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A12" w:rsidRPr="00227E5F" w:rsidRDefault="003D7F10" w:rsidP="00091B4B">
      <w:pPr>
        <w:jc w:val="center"/>
        <w:rPr>
          <w:rFonts w:ascii="Tahoma" w:hAnsi="Tahoma" w:cs="Tahoma"/>
          <w:b/>
          <w:sz w:val="32"/>
          <w:szCs w:val="32"/>
        </w:rPr>
      </w:pPr>
      <w:r w:rsidRPr="00227E5F">
        <w:rPr>
          <w:rFonts w:ascii="Tahoma" w:hAnsi="Tahoma" w:cs="Tahoma"/>
          <w:b/>
          <w:sz w:val="32"/>
          <w:szCs w:val="32"/>
        </w:rPr>
        <w:t>CIVIC CENTER PARK PLAYGROUND AND RENOVATIONS</w:t>
      </w:r>
    </w:p>
    <w:p w:rsidR="00227E5F" w:rsidRDefault="00227E5F" w:rsidP="00AF6EF4">
      <w:pPr>
        <w:rPr>
          <w:rFonts w:ascii="Tahoma" w:hAnsi="Tahoma" w:cs="Tahoma"/>
          <w:b/>
          <w:bCs/>
          <w:szCs w:val="24"/>
          <w:u w:val="single"/>
        </w:rPr>
      </w:pPr>
    </w:p>
    <w:p w:rsidR="00AF6EF4" w:rsidRPr="00F16510" w:rsidRDefault="00AF6EF4" w:rsidP="00AF6EF4">
      <w:pPr>
        <w:rPr>
          <w:rFonts w:ascii="Tahoma" w:hAnsi="Tahoma" w:cs="Tahoma"/>
          <w:b/>
          <w:bCs/>
          <w:szCs w:val="24"/>
          <w:u w:val="single"/>
        </w:rPr>
      </w:pPr>
      <w:r w:rsidRPr="00F16510">
        <w:rPr>
          <w:rFonts w:ascii="Tahoma" w:hAnsi="Tahoma" w:cs="Tahoma"/>
          <w:b/>
          <w:bCs/>
          <w:szCs w:val="24"/>
          <w:u w:val="single"/>
        </w:rPr>
        <w:t>Press Release</w:t>
      </w:r>
    </w:p>
    <w:p w:rsidR="00AF6EF4" w:rsidRPr="00F16510" w:rsidRDefault="00AF6EF4" w:rsidP="00AF6EF4">
      <w:pPr>
        <w:rPr>
          <w:rFonts w:ascii="Tahoma" w:hAnsi="Tahoma" w:cs="Tahoma"/>
          <w:bCs/>
          <w:szCs w:val="24"/>
        </w:rPr>
      </w:pPr>
    </w:p>
    <w:p w:rsidR="003D7F10" w:rsidRPr="00F16510" w:rsidRDefault="003D7F10" w:rsidP="00227E5F">
      <w:pPr>
        <w:jc w:val="both"/>
        <w:rPr>
          <w:rFonts w:ascii="Tahoma" w:hAnsi="Tahoma" w:cs="Tahoma"/>
          <w:bCs/>
          <w:szCs w:val="24"/>
        </w:rPr>
      </w:pPr>
      <w:r w:rsidRPr="00F16510">
        <w:rPr>
          <w:rFonts w:ascii="Tahoma" w:hAnsi="Tahoma" w:cs="Tahoma"/>
          <w:bCs/>
          <w:szCs w:val="24"/>
        </w:rPr>
        <w:t xml:space="preserve">The Public Works Department is </w:t>
      </w:r>
      <w:r w:rsidR="00227E5F" w:rsidRPr="00F16510">
        <w:rPr>
          <w:rFonts w:ascii="Tahoma" w:hAnsi="Tahoma" w:cs="Tahoma"/>
          <w:bCs/>
          <w:szCs w:val="24"/>
        </w:rPr>
        <w:t>excited to announce the upcoming Grand O</w:t>
      </w:r>
      <w:r w:rsidRPr="00F16510">
        <w:rPr>
          <w:rFonts w:ascii="Tahoma" w:hAnsi="Tahoma" w:cs="Tahoma"/>
          <w:bCs/>
          <w:szCs w:val="24"/>
        </w:rPr>
        <w:t xml:space="preserve">pening </w:t>
      </w:r>
      <w:r w:rsidR="00227E5F" w:rsidRPr="00F16510">
        <w:rPr>
          <w:rFonts w:ascii="Tahoma" w:hAnsi="Tahoma" w:cs="Tahoma"/>
          <w:bCs/>
          <w:szCs w:val="24"/>
        </w:rPr>
        <w:t>and Ribbon Cutting planned for September 14</w:t>
      </w:r>
      <w:r w:rsidR="00227E5F" w:rsidRPr="00F16510">
        <w:rPr>
          <w:rFonts w:ascii="Tahoma" w:hAnsi="Tahoma" w:cs="Tahoma"/>
          <w:bCs/>
          <w:szCs w:val="24"/>
          <w:vertAlign w:val="superscript"/>
        </w:rPr>
        <w:t>th</w:t>
      </w:r>
      <w:r w:rsidR="00227E5F" w:rsidRPr="00F16510">
        <w:rPr>
          <w:rFonts w:ascii="Tahoma" w:hAnsi="Tahoma" w:cs="Tahoma"/>
          <w:bCs/>
          <w:szCs w:val="24"/>
        </w:rPr>
        <w:t xml:space="preserve"> for the City’s </w:t>
      </w:r>
      <w:r w:rsidRPr="00F16510">
        <w:rPr>
          <w:rFonts w:ascii="Tahoma" w:hAnsi="Tahoma" w:cs="Tahoma"/>
          <w:bCs/>
          <w:szCs w:val="24"/>
        </w:rPr>
        <w:t xml:space="preserve">brand new all-abilities playground and renovations located near the amphitheater </w:t>
      </w:r>
      <w:r w:rsidR="00227E5F" w:rsidRPr="00F16510">
        <w:rPr>
          <w:rFonts w:ascii="Tahoma" w:hAnsi="Tahoma" w:cs="Tahoma"/>
          <w:bCs/>
          <w:szCs w:val="24"/>
        </w:rPr>
        <w:t xml:space="preserve">at the Oakley </w:t>
      </w:r>
      <w:r w:rsidRPr="00F16510">
        <w:rPr>
          <w:rFonts w:ascii="Tahoma" w:hAnsi="Tahoma" w:cs="Tahoma"/>
          <w:bCs/>
          <w:szCs w:val="24"/>
        </w:rPr>
        <w:t>Civic Center Park.  </w:t>
      </w:r>
    </w:p>
    <w:p w:rsidR="00227E5F" w:rsidRPr="00F16510" w:rsidRDefault="00227E5F" w:rsidP="003D7F10">
      <w:pPr>
        <w:rPr>
          <w:rFonts w:ascii="Tahoma" w:hAnsi="Tahoma" w:cs="Tahoma"/>
          <w:bCs/>
          <w:szCs w:val="24"/>
        </w:rPr>
      </w:pPr>
    </w:p>
    <w:p w:rsidR="00227E5F" w:rsidRPr="00F16510" w:rsidRDefault="00227E5F" w:rsidP="00227E5F">
      <w:pPr>
        <w:jc w:val="both"/>
        <w:rPr>
          <w:rFonts w:ascii="Tahoma" w:hAnsi="Tahoma" w:cs="Tahoma"/>
          <w:bCs/>
          <w:szCs w:val="24"/>
        </w:rPr>
      </w:pPr>
      <w:r w:rsidRPr="00F16510">
        <w:rPr>
          <w:rFonts w:ascii="Tahoma" w:hAnsi="Tahoma" w:cs="Tahoma"/>
          <w:bCs/>
          <w:szCs w:val="24"/>
        </w:rPr>
        <w:t xml:space="preserve">All parties involved have </w:t>
      </w:r>
      <w:r w:rsidR="003D7F10" w:rsidRPr="00F16510">
        <w:rPr>
          <w:rFonts w:ascii="Tahoma" w:hAnsi="Tahoma" w:cs="Tahoma"/>
          <w:bCs/>
          <w:szCs w:val="24"/>
        </w:rPr>
        <w:t xml:space="preserve">been hard at work to keep this project on target.  After one of </w:t>
      </w:r>
      <w:r w:rsidRPr="00F16510">
        <w:rPr>
          <w:rFonts w:ascii="Tahoma" w:hAnsi="Tahoma" w:cs="Tahoma"/>
          <w:bCs/>
          <w:szCs w:val="24"/>
        </w:rPr>
        <w:t>the</w:t>
      </w:r>
      <w:r w:rsidR="003D7F10" w:rsidRPr="00F16510">
        <w:rPr>
          <w:rFonts w:ascii="Tahoma" w:hAnsi="Tahoma" w:cs="Tahoma"/>
          <w:bCs/>
          <w:szCs w:val="24"/>
        </w:rPr>
        <w:t xml:space="preserve"> large 200 year old oak trees fell</w:t>
      </w:r>
      <w:r w:rsidRPr="00F16510">
        <w:rPr>
          <w:rFonts w:ascii="Tahoma" w:hAnsi="Tahoma" w:cs="Tahoma"/>
          <w:bCs/>
          <w:szCs w:val="24"/>
        </w:rPr>
        <w:t xml:space="preserve"> down a few months ago, the Public W</w:t>
      </w:r>
      <w:r w:rsidR="003D7F10" w:rsidRPr="00F16510">
        <w:rPr>
          <w:rFonts w:ascii="Tahoma" w:hAnsi="Tahoma" w:cs="Tahoma"/>
          <w:bCs/>
          <w:szCs w:val="24"/>
        </w:rPr>
        <w:t xml:space="preserve">orks team got straight to work on filling in the large void that was left behind.  A lot of thought and planning </w:t>
      </w:r>
      <w:r w:rsidRPr="00F16510">
        <w:rPr>
          <w:rFonts w:ascii="Tahoma" w:hAnsi="Tahoma" w:cs="Tahoma"/>
          <w:bCs/>
          <w:szCs w:val="24"/>
        </w:rPr>
        <w:t xml:space="preserve">has gone into this </w:t>
      </w:r>
      <w:r w:rsidR="003D7F10" w:rsidRPr="00F16510">
        <w:rPr>
          <w:rFonts w:ascii="Tahoma" w:hAnsi="Tahoma" w:cs="Tahoma"/>
          <w:bCs/>
          <w:szCs w:val="24"/>
        </w:rPr>
        <w:t xml:space="preserve">project in regards to </w:t>
      </w:r>
      <w:r w:rsidRPr="00F16510">
        <w:rPr>
          <w:rFonts w:ascii="Tahoma" w:hAnsi="Tahoma" w:cs="Tahoma"/>
          <w:bCs/>
          <w:szCs w:val="24"/>
        </w:rPr>
        <w:t xml:space="preserve">the </w:t>
      </w:r>
      <w:r w:rsidR="003D7F10" w:rsidRPr="00F16510">
        <w:rPr>
          <w:rFonts w:ascii="Tahoma" w:hAnsi="Tahoma" w:cs="Tahoma"/>
          <w:bCs/>
          <w:szCs w:val="24"/>
        </w:rPr>
        <w:t>location, aesthetics, and functionality</w:t>
      </w:r>
      <w:r w:rsidRPr="00F16510">
        <w:rPr>
          <w:rFonts w:ascii="Tahoma" w:hAnsi="Tahoma" w:cs="Tahoma"/>
          <w:bCs/>
          <w:szCs w:val="24"/>
        </w:rPr>
        <w:t xml:space="preserve">; and we </w:t>
      </w:r>
      <w:r w:rsidR="003D7F10" w:rsidRPr="00F16510">
        <w:rPr>
          <w:rFonts w:ascii="Tahoma" w:hAnsi="Tahoma" w:cs="Tahoma"/>
          <w:bCs/>
          <w:szCs w:val="24"/>
        </w:rPr>
        <w:t xml:space="preserve">believe that the end result will be years of enjoyment </w:t>
      </w:r>
      <w:r w:rsidR="0041277F" w:rsidRPr="00F16510">
        <w:rPr>
          <w:rFonts w:ascii="Tahoma" w:hAnsi="Tahoma" w:cs="Tahoma"/>
          <w:bCs/>
          <w:szCs w:val="24"/>
        </w:rPr>
        <w:t>for</w:t>
      </w:r>
      <w:r w:rsidR="003D7F10" w:rsidRPr="00F16510">
        <w:rPr>
          <w:rFonts w:ascii="Tahoma" w:hAnsi="Tahoma" w:cs="Tahoma"/>
          <w:bCs/>
          <w:szCs w:val="24"/>
        </w:rPr>
        <w:t xml:space="preserve"> the residents of Oakley.  </w:t>
      </w:r>
    </w:p>
    <w:p w:rsidR="00227E5F" w:rsidRPr="00F16510" w:rsidRDefault="00227E5F" w:rsidP="00227E5F">
      <w:pPr>
        <w:jc w:val="both"/>
        <w:rPr>
          <w:rFonts w:ascii="Tahoma" w:hAnsi="Tahoma" w:cs="Tahoma"/>
          <w:bCs/>
          <w:szCs w:val="24"/>
        </w:rPr>
      </w:pPr>
    </w:p>
    <w:p w:rsidR="00227E5F" w:rsidRPr="00F16510" w:rsidRDefault="003D7F10" w:rsidP="00227E5F">
      <w:pPr>
        <w:jc w:val="both"/>
        <w:rPr>
          <w:rFonts w:ascii="Tahoma" w:hAnsi="Tahoma" w:cs="Tahoma"/>
          <w:bCs/>
          <w:szCs w:val="24"/>
        </w:rPr>
      </w:pPr>
      <w:r w:rsidRPr="00F16510">
        <w:rPr>
          <w:rFonts w:ascii="Tahoma" w:hAnsi="Tahoma" w:cs="Tahoma"/>
          <w:bCs/>
          <w:szCs w:val="24"/>
        </w:rPr>
        <w:t>This brand new all abilities playground includes many different components to bring children of various abilities together</w:t>
      </w:r>
      <w:r w:rsidR="00227E5F" w:rsidRPr="00F16510">
        <w:rPr>
          <w:rFonts w:ascii="Tahoma" w:hAnsi="Tahoma" w:cs="Tahoma"/>
          <w:bCs/>
          <w:szCs w:val="24"/>
        </w:rPr>
        <w:t>,</w:t>
      </w:r>
      <w:r w:rsidRPr="00F16510">
        <w:rPr>
          <w:rFonts w:ascii="Tahoma" w:hAnsi="Tahoma" w:cs="Tahoma"/>
          <w:bCs/>
          <w:szCs w:val="24"/>
        </w:rPr>
        <w:t xml:space="preserve"> featuring</w:t>
      </w:r>
      <w:r w:rsidR="00227E5F" w:rsidRPr="00F16510">
        <w:rPr>
          <w:rFonts w:ascii="Tahoma" w:hAnsi="Tahoma" w:cs="Tahoma"/>
          <w:bCs/>
          <w:szCs w:val="24"/>
        </w:rPr>
        <w:t>:</w:t>
      </w:r>
      <w:r w:rsidRPr="00F16510">
        <w:rPr>
          <w:rFonts w:ascii="Tahoma" w:hAnsi="Tahoma" w:cs="Tahoma"/>
          <w:bCs/>
          <w:szCs w:val="24"/>
        </w:rPr>
        <w:t xml:space="preserve"> visual, textile, audible, and vestibular stimuli on many levels for diverse abilities.  The playground </w:t>
      </w:r>
      <w:r w:rsidR="00227E5F" w:rsidRPr="00F16510">
        <w:rPr>
          <w:rFonts w:ascii="Tahoma" w:hAnsi="Tahoma" w:cs="Tahoma"/>
          <w:bCs/>
          <w:szCs w:val="24"/>
        </w:rPr>
        <w:t xml:space="preserve">also comes with Oakley’s first </w:t>
      </w:r>
      <w:r w:rsidRPr="00F16510">
        <w:rPr>
          <w:rFonts w:ascii="Tahoma" w:hAnsi="Tahoma" w:cs="Tahoma"/>
          <w:bCs/>
          <w:szCs w:val="24"/>
        </w:rPr>
        <w:t xml:space="preserve">digitally interactive components </w:t>
      </w:r>
      <w:r w:rsidR="0041277F" w:rsidRPr="00F16510">
        <w:rPr>
          <w:rFonts w:ascii="Tahoma" w:hAnsi="Tahoma" w:cs="Tahoma"/>
          <w:bCs/>
          <w:szCs w:val="24"/>
        </w:rPr>
        <w:t>that utilize</w:t>
      </w:r>
      <w:r w:rsidR="00227E5F" w:rsidRPr="00F16510">
        <w:rPr>
          <w:rFonts w:ascii="Tahoma" w:hAnsi="Tahoma" w:cs="Tahoma"/>
          <w:bCs/>
          <w:szCs w:val="24"/>
        </w:rPr>
        <w:t xml:space="preserve"> an app called Biba.  No Wi-Fi</w:t>
      </w:r>
      <w:r w:rsidRPr="00F16510">
        <w:rPr>
          <w:rFonts w:ascii="Tahoma" w:hAnsi="Tahoma" w:cs="Tahoma"/>
          <w:bCs/>
          <w:szCs w:val="24"/>
        </w:rPr>
        <w:t xml:space="preserve">?  No worries.  Did you know that the City of Oakley offers </w:t>
      </w:r>
      <w:r w:rsidR="0041277F" w:rsidRPr="00F16510">
        <w:rPr>
          <w:rFonts w:ascii="Tahoma" w:hAnsi="Tahoma" w:cs="Tahoma"/>
          <w:bCs/>
          <w:szCs w:val="24"/>
        </w:rPr>
        <w:t xml:space="preserve">free </w:t>
      </w:r>
      <w:r w:rsidRPr="00F16510">
        <w:rPr>
          <w:rFonts w:ascii="Tahoma" w:hAnsi="Tahoma" w:cs="Tahoma"/>
          <w:bCs/>
          <w:szCs w:val="24"/>
        </w:rPr>
        <w:t xml:space="preserve">public Wi-Fi at 4 of its locations?  Free public </w:t>
      </w:r>
      <w:r w:rsidR="00227E5F" w:rsidRPr="00F16510">
        <w:rPr>
          <w:rFonts w:ascii="Tahoma" w:hAnsi="Tahoma" w:cs="Tahoma"/>
          <w:bCs/>
          <w:szCs w:val="24"/>
        </w:rPr>
        <w:t>Wi-Fi</w:t>
      </w:r>
      <w:r w:rsidRPr="00F16510">
        <w:rPr>
          <w:rFonts w:ascii="Tahoma" w:hAnsi="Tahoma" w:cs="Tahoma"/>
          <w:bCs/>
          <w:szCs w:val="24"/>
        </w:rPr>
        <w:t xml:space="preserve"> can be found at Creekside Park, Civic Center Park, Oakley Plaza, and Nunn-Wilson/</w:t>
      </w:r>
      <w:proofErr w:type="spellStart"/>
      <w:r w:rsidRPr="00F16510">
        <w:rPr>
          <w:rFonts w:ascii="Tahoma" w:hAnsi="Tahoma" w:cs="Tahoma"/>
          <w:bCs/>
          <w:szCs w:val="24"/>
        </w:rPr>
        <w:t>Koda</w:t>
      </w:r>
      <w:proofErr w:type="spellEnd"/>
      <w:r w:rsidRPr="00F16510">
        <w:rPr>
          <w:rFonts w:ascii="Tahoma" w:hAnsi="Tahoma" w:cs="Tahoma"/>
          <w:bCs/>
          <w:szCs w:val="24"/>
        </w:rPr>
        <w:t xml:space="preserve"> Dog Park.  </w:t>
      </w:r>
    </w:p>
    <w:p w:rsidR="00227E5F" w:rsidRPr="00F16510" w:rsidRDefault="00227E5F" w:rsidP="00227E5F">
      <w:pPr>
        <w:jc w:val="both"/>
        <w:rPr>
          <w:rFonts w:ascii="Tahoma" w:hAnsi="Tahoma" w:cs="Tahoma"/>
          <w:bCs/>
          <w:szCs w:val="24"/>
        </w:rPr>
      </w:pPr>
    </w:p>
    <w:p w:rsidR="003D7F10" w:rsidRPr="00F16510" w:rsidRDefault="00227E5F" w:rsidP="00227E5F">
      <w:pPr>
        <w:jc w:val="both"/>
        <w:rPr>
          <w:rFonts w:ascii="Tahoma" w:hAnsi="Tahoma" w:cs="Tahoma"/>
          <w:bCs/>
          <w:szCs w:val="24"/>
        </w:rPr>
      </w:pPr>
      <w:r w:rsidRPr="00F16510">
        <w:rPr>
          <w:rFonts w:ascii="Tahoma" w:hAnsi="Tahoma" w:cs="Tahoma"/>
          <w:bCs/>
          <w:szCs w:val="24"/>
        </w:rPr>
        <w:t>Some o</w:t>
      </w:r>
      <w:r w:rsidR="003D7F10" w:rsidRPr="00F16510">
        <w:rPr>
          <w:rFonts w:ascii="Tahoma" w:hAnsi="Tahoma" w:cs="Tahoma"/>
          <w:bCs/>
          <w:szCs w:val="24"/>
        </w:rPr>
        <w:t>ther renovations at Civic</w:t>
      </w:r>
      <w:r w:rsidRPr="00F16510">
        <w:rPr>
          <w:rFonts w:ascii="Tahoma" w:hAnsi="Tahoma" w:cs="Tahoma"/>
          <w:bCs/>
          <w:szCs w:val="24"/>
        </w:rPr>
        <w:t xml:space="preserve"> Center Park include a large 30 foot</w:t>
      </w:r>
      <w:r w:rsidR="003D7F10" w:rsidRPr="00F16510">
        <w:rPr>
          <w:rFonts w:ascii="Tahoma" w:hAnsi="Tahoma" w:cs="Tahoma"/>
          <w:bCs/>
          <w:szCs w:val="24"/>
        </w:rPr>
        <w:t xml:space="preserve"> tall redwood tree with a gathering circle and walking path, expanded turf areas, expanded amphitheater seating, and an improved picnic area.  There is much to experience with these renovations</w:t>
      </w:r>
      <w:r w:rsidR="0041277F" w:rsidRPr="00F16510">
        <w:rPr>
          <w:rFonts w:ascii="Tahoma" w:hAnsi="Tahoma" w:cs="Tahoma"/>
          <w:bCs/>
          <w:szCs w:val="24"/>
        </w:rPr>
        <w:t>,</w:t>
      </w:r>
      <w:r w:rsidR="003D7F10" w:rsidRPr="00F16510">
        <w:rPr>
          <w:rFonts w:ascii="Tahoma" w:hAnsi="Tahoma" w:cs="Tahoma"/>
          <w:bCs/>
          <w:szCs w:val="24"/>
        </w:rPr>
        <w:t xml:space="preserve"> so we hope you will join us for this wonderful occasion and continue to enjoy the improvements for years to come.</w:t>
      </w:r>
    </w:p>
    <w:p w:rsidR="00F16510" w:rsidRDefault="00F16510" w:rsidP="00227E5F">
      <w:pPr>
        <w:jc w:val="both"/>
        <w:rPr>
          <w:rFonts w:ascii="Tahoma" w:hAnsi="Tahoma" w:cs="Tahoma"/>
          <w:bCs/>
        </w:rPr>
      </w:pPr>
      <w:bookmarkStart w:id="0" w:name="_GoBack"/>
      <w:bookmarkEnd w:id="0"/>
      <w:r>
        <w:rPr>
          <w:rFonts w:ascii="Tahoma" w:hAnsi="Tahoma" w:cs="Tahoma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-91440</wp:posOffset>
                </wp:positionH>
                <wp:positionV relativeFrom="paragraph">
                  <wp:posOffset>38100</wp:posOffset>
                </wp:positionV>
                <wp:extent cx="6164580" cy="3886200"/>
                <wp:effectExtent l="0" t="0" r="762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10" w:rsidRDefault="00F16510"/>
                          <w:p w:rsidR="00F16510" w:rsidRDefault="00F16510"/>
                          <w:p w:rsidR="00F16510" w:rsidRDefault="00F16510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91" type="#_x0000_t75" style="width:444pt;height:270pt">
                                  <v:imagedata r:id="rId5" o:title="20210811_110617"/>
                                </v:shape>
                              </w:pict>
                            </w:r>
                          </w:p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  <w:p w:rsidR="00F16510" w:rsidRDefault="00F165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2pt;margin-top:3pt;width:485.4pt;height:30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" fillcolor="white [3201]" stroked="f" strokeweight=".5pt">
                <v:textbox>
                  <w:txbxContent>
                    <w:p w:rsidR="00F16510" w:rsidRDefault="00F16510"/>
                    <w:p w:rsidR="00F16510" w:rsidRDefault="00F16510"/>
                    <w:p w:rsidR="00F16510" w:rsidRDefault="00F16510">
                      <w:r>
                        <w:pict>
                          <v:shape id="_x0000_i1091" type="#_x0000_t75" style="width:444pt;height:270pt">
                            <v:imagedata r:id="rId5" o:title="20210811_110617"/>
                          </v:shape>
                        </w:pict>
                      </w:r>
                    </w:p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  <w:p w:rsidR="00F16510" w:rsidRDefault="00F16510"/>
                  </w:txbxContent>
                </v:textbox>
                <w10:wrap anchorx="margin"/>
              </v:shape>
            </w:pict>
          </mc:Fallback>
        </mc:AlternateContent>
      </w:r>
    </w:p>
    <w:p w:rsidR="00F16510" w:rsidRDefault="00F16510" w:rsidP="00227E5F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  <w:noProof/>
        </w:rPr>
        <w:lastRenderedPageBreak/>
        <w:drawing>
          <wp:inline distT="0" distB="0" distL="0" distR="0" wp14:anchorId="3CF78855">
            <wp:extent cx="5688330" cy="32004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510" w:rsidRDefault="00F16510" w:rsidP="00F16510">
      <w:pPr>
        <w:tabs>
          <w:tab w:val="right" w:pos="9360"/>
        </w:tabs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</w:r>
    </w:p>
    <w:p w:rsidR="00F16510" w:rsidRDefault="00F16510" w:rsidP="00227E5F">
      <w:pPr>
        <w:jc w:val="both"/>
        <w:rPr>
          <w:rFonts w:ascii="Tahoma" w:hAnsi="Tahoma" w:cs="Tahoma"/>
          <w:bCs/>
        </w:rPr>
      </w:pPr>
    </w:p>
    <w:p w:rsidR="00F16510" w:rsidRDefault="00F16510" w:rsidP="00227E5F">
      <w:pPr>
        <w:jc w:val="both"/>
        <w:rPr>
          <w:rFonts w:ascii="Tahoma" w:hAnsi="Tahoma" w:cs="Tahoma"/>
          <w:bCs/>
        </w:rPr>
      </w:pPr>
    </w:p>
    <w:p w:rsidR="00F16510" w:rsidRDefault="00F16510" w:rsidP="00227E5F">
      <w:pPr>
        <w:jc w:val="both"/>
        <w:rPr>
          <w:rFonts w:ascii="Tahoma" w:hAnsi="Tahoma" w:cs="Tahoma"/>
          <w:bCs/>
        </w:rPr>
      </w:pPr>
    </w:p>
    <w:p w:rsidR="00F16510" w:rsidRPr="00227E5F" w:rsidRDefault="00F16510" w:rsidP="00227E5F">
      <w:pPr>
        <w:jc w:val="both"/>
        <w:rPr>
          <w:rFonts w:ascii="Tahoma" w:hAnsi="Tahoma" w:cs="Tahoma"/>
          <w:bCs/>
        </w:rPr>
      </w:pPr>
    </w:p>
    <w:p w:rsidR="00274E2B" w:rsidRDefault="00274E2B"/>
    <w:p w:rsidR="00AF6EF4" w:rsidRDefault="00AF6EF4"/>
    <w:p w:rsidR="00F16510" w:rsidRDefault="00F16510"/>
    <w:p w:rsidR="00F16510" w:rsidRDefault="00F16510"/>
    <w:p w:rsidR="00F16510" w:rsidRDefault="00F16510"/>
    <w:p w:rsidR="00F16510" w:rsidRDefault="00F16510"/>
    <w:p w:rsidR="00F16510" w:rsidRDefault="00F16510"/>
    <w:p w:rsidR="00F16510" w:rsidRDefault="00F16510"/>
    <w:p w:rsidR="00F16510" w:rsidRDefault="00F16510"/>
    <w:sectPr w:rsidR="00F165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12"/>
    <w:rsid w:val="00091B4B"/>
    <w:rsid w:val="00227E5F"/>
    <w:rsid w:val="002363BE"/>
    <w:rsid w:val="00274E2B"/>
    <w:rsid w:val="003D7F10"/>
    <w:rsid w:val="0041277F"/>
    <w:rsid w:val="005B0D8C"/>
    <w:rsid w:val="007D3898"/>
    <w:rsid w:val="007F3A12"/>
    <w:rsid w:val="00AF6EF4"/>
    <w:rsid w:val="00BD438B"/>
    <w:rsid w:val="00F16510"/>
    <w:rsid w:val="00F7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1B83C2C-E1B2-46DE-A06B-8D235C329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A12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0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C5CC9-25C4-4327-91F9-5D9984509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Oakley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dela cruz</dc:creator>
  <cp:keywords/>
  <dc:description/>
  <cp:lastModifiedBy>Christine Keller</cp:lastModifiedBy>
  <cp:revision>4</cp:revision>
  <dcterms:created xsi:type="dcterms:W3CDTF">2021-08-12T21:16:00Z</dcterms:created>
  <dcterms:modified xsi:type="dcterms:W3CDTF">2021-08-12T21:36:00Z</dcterms:modified>
</cp:coreProperties>
</file>