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5A" w:rsidRPr="008415BD" w:rsidRDefault="008B325A" w:rsidP="00937EB2">
      <w:pPr>
        <w:tabs>
          <w:tab w:val="left" w:pos="540"/>
          <w:tab w:val="left" w:pos="720"/>
          <w:tab w:val="left" w:pos="900"/>
          <w:tab w:val="left" w:pos="1080"/>
          <w:tab w:val="left" w:pos="1260"/>
          <w:tab w:val="left" w:pos="1440"/>
        </w:tabs>
        <w:rPr>
          <w:b/>
          <w:sz w:val="28"/>
          <w:szCs w:val="28"/>
        </w:rPr>
      </w:pPr>
    </w:p>
    <w:p w:rsidR="008B325A" w:rsidRPr="00DA1A0A" w:rsidRDefault="00EB62AF" w:rsidP="00073758">
      <w:pPr>
        <w:jc w:val="center"/>
        <w:rPr>
          <w:b/>
        </w:rPr>
      </w:pPr>
      <w:r w:rsidRPr="00DA1A0A">
        <w:rPr>
          <w:b/>
        </w:rPr>
        <w:t xml:space="preserve">Minutes of the Regular Joint Meeting of the Oakley City Council/Oakley City Council acting as the Successor Agency to the Oakley Redevelopment Agency </w:t>
      </w:r>
    </w:p>
    <w:p w:rsidR="008B325A" w:rsidRPr="00DA1A0A" w:rsidRDefault="007335EA" w:rsidP="00EB62AF">
      <w:pPr>
        <w:jc w:val="center"/>
        <w:rPr>
          <w:b/>
        </w:rPr>
      </w:pPr>
      <w:r>
        <w:rPr>
          <w:b/>
        </w:rPr>
        <w:t>February 23</w:t>
      </w:r>
      <w:r w:rsidR="00F47E66">
        <w:rPr>
          <w:b/>
        </w:rPr>
        <w:t>, 2016</w:t>
      </w:r>
    </w:p>
    <w:p w:rsidR="00FD54BC" w:rsidRDefault="00FD54BC" w:rsidP="008D5513">
      <w:pPr>
        <w:tabs>
          <w:tab w:val="left" w:pos="900"/>
        </w:tabs>
        <w:rPr>
          <w:b/>
        </w:rPr>
      </w:pPr>
    </w:p>
    <w:p w:rsidR="00E8760C" w:rsidRPr="008415BD" w:rsidRDefault="00E8760C" w:rsidP="00E8760C">
      <w:pPr>
        <w:rPr>
          <w:sz w:val="28"/>
          <w:szCs w:val="28"/>
          <w:u w:val="single"/>
        </w:rPr>
      </w:pPr>
      <w:proofErr w:type="gramStart"/>
      <w:r>
        <w:rPr>
          <w:sz w:val="28"/>
          <w:szCs w:val="28"/>
          <w:u w:val="single"/>
        </w:rPr>
        <w:t xml:space="preserve">1.0  </w:t>
      </w:r>
      <w:r w:rsidRPr="008415BD">
        <w:rPr>
          <w:sz w:val="28"/>
          <w:szCs w:val="28"/>
          <w:u w:val="single"/>
        </w:rPr>
        <w:t>OPENING</w:t>
      </w:r>
      <w:proofErr w:type="gramEnd"/>
      <w:r w:rsidRPr="008415BD">
        <w:rPr>
          <w:sz w:val="28"/>
          <w:szCs w:val="28"/>
          <w:u w:val="single"/>
        </w:rPr>
        <w:t xml:space="preserve"> MATTERS</w:t>
      </w:r>
    </w:p>
    <w:p w:rsidR="00E8760C" w:rsidRDefault="00E8760C" w:rsidP="00E8760C">
      <w:pPr>
        <w:rPr>
          <w:b/>
          <w:i/>
        </w:rPr>
      </w:pPr>
    </w:p>
    <w:p w:rsidR="00E8760C" w:rsidRDefault="00E8760C" w:rsidP="00E8760C">
      <w:pPr>
        <w:rPr>
          <w:b/>
          <w:i/>
        </w:rPr>
      </w:pPr>
      <w:r>
        <w:rPr>
          <w:b/>
          <w:i/>
        </w:rPr>
        <w:t>Oakley City Council/Oakley City Council Acting as the Successor Agency to the Oakley Redevelopment Agency</w:t>
      </w:r>
    </w:p>
    <w:p w:rsidR="00E8760C" w:rsidRDefault="00E8760C" w:rsidP="00E8760C">
      <w:pPr>
        <w:tabs>
          <w:tab w:val="left" w:pos="900"/>
        </w:tabs>
        <w:ind w:left="540" w:hanging="540"/>
        <w:rPr>
          <w:b/>
        </w:rPr>
      </w:pPr>
    </w:p>
    <w:p w:rsidR="00E8760C" w:rsidRDefault="00E8760C" w:rsidP="00E8760C">
      <w:pPr>
        <w:tabs>
          <w:tab w:val="left" w:pos="900"/>
        </w:tabs>
        <w:ind w:left="540" w:hanging="540"/>
        <w:rPr>
          <w:b/>
        </w:rPr>
      </w:pPr>
      <w:r>
        <w:rPr>
          <w:b/>
        </w:rPr>
        <w:t>1</w:t>
      </w:r>
      <w:r w:rsidRPr="009F5E3F">
        <w:rPr>
          <w:b/>
        </w:rPr>
        <w:t>.1</w:t>
      </w:r>
      <w:r>
        <w:rPr>
          <w:b/>
        </w:rPr>
        <w:t xml:space="preserve">   </w:t>
      </w:r>
      <w:r w:rsidRPr="009F5E3F">
        <w:rPr>
          <w:b/>
        </w:rPr>
        <w:t xml:space="preserve">Call to Order and Roll Call of the </w:t>
      </w:r>
      <w:r>
        <w:rPr>
          <w:b/>
        </w:rPr>
        <w:t xml:space="preserve">Oakley </w:t>
      </w:r>
      <w:r w:rsidRPr="009F5E3F">
        <w:rPr>
          <w:b/>
        </w:rPr>
        <w:t>City Council</w:t>
      </w:r>
      <w:r w:rsidR="0004245B">
        <w:rPr>
          <w:b/>
        </w:rPr>
        <w:t xml:space="preserve">, </w:t>
      </w:r>
      <w:r>
        <w:rPr>
          <w:b/>
        </w:rPr>
        <w:t xml:space="preserve">Oakley City Council Acting as the Successor Agency to the Oakley </w:t>
      </w:r>
      <w:r w:rsidRPr="009F5E3F">
        <w:rPr>
          <w:b/>
        </w:rPr>
        <w:t xml:space="preserve">Redevelopment Agency </w:t>
      </w:r>
    </w:p>
    <w:p w:rsidR="00E8760C" w:rsidRDefault="00E8760C" w:rsidP="00E8760C">
      <w:pPr>
        <w:tabs>
          <w:tab w:val="left" w:pos="900"/>
        </w:tabs>
        <w:ind w:left="540" w:hanging="540"/>
        <w:rPr>
          <w:b/>
        </w:rPr>
      </w:pPr>
    </w:p>
    <w:p w:rsidR="00E8760C" w:rsidRDefault="00D06D4D" w:rsidP="00E8760C">
      <w:r>
        <w:t xml:space="preserve">Mayor </w:t>
      </w:r>
      <w:r w:rsidR="0004245B">
        <w:t>Kevin Romick</w:t>
      </w:r>
      <w:r w:rsidR="00E8760C">
        <w:t xml:space="preserve"> </w:t>
      </w:r>
      <w:r w:rsidR="00E8760C" w:rsidRPr="00AD109C">
        <w:t xml:space="preserve">called the meeting </w:t>
      </w:r>
      <w:r w:rsidR="00F47E66">
        <w:t>to order at 6:30</w:t>
      </w:r>
      <w:r w:rsidR="005B7D99">
        <w:t>p</w:t>
      </w:r>
      <w:r w:rsidR="00E8760C" w:rsidRPr="00AD109C">
        <w:t xml:space="preserve">m in the Oakley City Council Chambers located at 3231 Main Street, Oakley, California. </w:t>
      </w:r>
      <w:r>
        <w:t xml:space="preserve">In addition to </w:t>
      </w:r>
      <w:r w:rsidR="0004245B">
        <w:t>Mayor Kevin Romick</w:t>
      </w:r>
      <w:r w:rsidR="00601D34">
        <w:t xml:space="preserve">, </w:t>
      </w:r>
      <w:r>
        <w:t xml:space="preserve">Vice Mayor </w:t>
      </w:r>
      <w:r w:rsidR="0004245B">
        <w:t>Sue Higgins</w:t>
      </w:r>
      <w:r w:rsidR="00E8760C">
        <w:t xml:space="preserve">, </w:t>
      </w:r>
      <w:r>
        <w:t xml:space="preserve">Councilmembers </w:t>
      </w:r>
      <w:r w:rsidR="00E8760C" w:rsidRPr="00AD109C">
        <w:t>Randy Pope</w:t>
      </w:r>
      <w:r w:rsidR="0004245B">
        <w:t xml:space="preserve">, </w:t>
      </w:r>
      <w:r w:rsidR="00E8760C">
        <w:t>Vanessa Perry</w:t>
      </w:r>
      <w:r w:rsidR="00E8760C" w:rsidRPr="00AD109C">
        <w:t xml:space="preserve"> </w:t>
      </w:r>
      <w:r w:rsidR="0004245B">
        <w:t xml:space="preserve">and Doug Hardcastle </w:t>
      </w:r>
      <w:r w:rsidR="00E8760C" w:rsidRPr="00AD109C">
        <w:t>were present.</w:t>
      </w:r>
      <w:r>
        <w:t xml:space="preserve"> </w:t>
      </w:r>
    </w:p>
    <w:p w:rsidR="005B7E2A" w:rsidRDefault="005B7E2A" w:rsidP="005B7E2A">
      <w:pPr>
        <w:tabs>
          <w:tab w:val="left" w:pos="900"/>
        </w:tabs>
        <w:ind w:right="-720"/>
        <w:rPr>
          <w:b/>
        </w:rPr>
      </w:pPr>
    </w:p>
    <w:p w:rsidR="005B7E2A" w:rsidRDefault="005B7E2A" w:rsidP="005B7E2A">
      <w:pPr>
        <w:ind w:left="540" w:right="-720" w:hanging="540"/>
        <w:rPr>
          <w:b/>
        </w:rPr>
      </w:pPr>
      <w:r>
        <w:rPr>
          <w:b/>
        </w:rPr>
        <w:t xml:space="preserve">1.2   Pledge of Allegiance to the Flag (Maurice Mauricio and </w:t>
      </w:r>
      <w:proofErr w:type="spellStart"/>
      <w:r>
        <w:rPr>
          <w:b/>
        </w:rPr>
        <w:t>Malina</w:t>
      </w:r>
      <w:proofErr w:type="spellEnd"/>
      <w:r>
        <w:rPr>
          <w:b/>
        </w:rPr>
        <w:t xml:space="preserve"> Zuniga, </w:t>
      </w:r>
      <w:proofErr w:type="spellStart"/>
      <w:r>
        <w:rPr>
          <w:b/>
        </w:rPr>
        <w:t>Gehringer</w:t>
      </w:r>
      <w:proofErr w:type="spellEnd"/>
      <w:r>
        <w:rPr>
          <w:b/>
        </w:rPr>
        <w:t xml:space="preserve"> Elementary School Students)</w:t>
      </w:r>
    </w:p>
    <w:p w:rsidR="005B7E2A" w:rsidRDefault="005B7E2A" w:rsidP="005B7E2A">
      <w:pPr>
        <w:ind w:left="540" w:right="-720" w:hanging="540"/>
        <w:rPr>
          <w:b/>
        </w:rPr>
      </w:pPr>
    </w:p>
    <w:p w:rsidR="005B7E2A" w:rsidRPr="005B7E2A" w:rsidRDefault="005B7E2A" w:rsidP="005B7E2A">
      <w:pPr>
        <w:ind w:right="-720"/>
      </w:pPr>
      <w:r>
        <w:t xml:space="preserve">Maurice Mauricio and </w:t>
      </w:r>
      <w:proofErr w:type="spellStart"/>
      <w:r>
        <w:t>Malina</w:t>
      </w:r>
      <w:proofErr w:type="spellEnd"/>
      <w:r>
        <w:t xml:space="preserve"> Zuniga led the Pledge of Allegiance. Mayor Romick thanked them.</w:t>
      </w:r>
    </w:p>
    <w:p w:rsidR="005B7E2A" w:rsidRDefault="005B7E2A" w:rsidP="005B7E2A">
      <w:pPr>
        <w:ind w:left="540" w:right="-720"/>
        <w:rPr>
          <w:b/>
        </w:rPr>
      </w:pPr>
    </w:p>
    <w:p w:rsidR="005B7E2A" w:rsidRDefault="005B7E2A" w:rsidP="005B7E2A">
      <w:pPr>
        <w:ind w:left="540" w:right="-720" w:hanging="540"/>
        <w:rPr>
          <w:b/>
        </w:rPr>
      </w:pPr>
      <w:r>
        <w:rPr>
          <w:b/>
        </w:rPr>
        <w:t>1.3   Proclamation Recognizing the 2015 Freedom High School Football Team</w:t>
      </w:r>
    </w:p>
    <w:p w:rsidR="00265D17" w:rsidRDefault="00265D17" w:rsidP="003978AE">
      <w:pPr>
        <w:ind w:right="-720"/>
      </w:pPr>
    </w:p>
    <w:p w:rsidR="005B7E2A" w:rsidRDefault="005B7E2A" w:rsidP="003978AE">
      <w:pPr>
        <w:ind w:right="-720"/>
      </w:pPr>
      <w:r>
        <w:t>Mayor Romick presented a proclamation to the 2015 Fr</w:t>
      </w:r>
      <w:r w:rsidR="00236F51">
        <w:t xml:space="preserve">eedom High School Football Team for having the highest grade point average of any team in the North Coast Section. </w:t>
      </w:r>
      <w:r w:rsidR="00F16298">
        <w:t xml:space="preserve">Coach Kevin </w:t>
      </w:r>
      <w:proofErr w:type="spellStart"/>
      <w:r w:rsidR="00F16298">
        <w:t>Hartwig</w:t>
      </w:r>
      <w:proofErr w:type="spellEnd"/>
      <w:r w:rsidR="00F16298">
        <w:t xml:space="preserve"> thanked the City Council, staff and parents for supporting the football program.</w:t>
      </w:r>
    </w:p>
    <w:p w:rsidR="005B7E2A" w:rsidRDefault="005B7E2A" w:rsidP="003978AE">
      <w:pPr>
        <w:ind w:right="-720"/>
      </w:pPr>
    </w:p>
    <w:p w:rsidR="00265D17" w:rsidRPr="00DA1A0A" w:rsidRDefault="00265D17" w:rsidP="00265D17">
      <w:pPr>
        <w:jc w:val="both"/>
        <w:rPr>
          <w:u w:val="single"/>
        </w:rPr>
      </w:pPr>
      <w:r>
        <w:rPr>
          <w:u w:val="single"/>
        </w:rPr>
        <w:t>Online Comment F</w:t>
      </w:r>
      <w:r w:rsidRPr="00DA1A0A">
        <w:rPr>
          <w:u w:val="single"/>
        </w:rPr>
        <w:t>orms</w:t>
      </w:r>
    </w:p>
    <w:p w:rsidR="00265D17" w:rsidRDefault="00265D17" w:rsidP="00265D17">
      <w:pPr>
        <w:jc w:val="both"/>
      </w:pPr>
    </w:p>
    <w:p w:rsidR="00265D17" w:rsidRDefault="00265D17" w:rsidP="00265D17">
      <w:pPr>
        <w:ind w:right="-720"/>
      </w:pPr>
      <w:r>
        <w:t>No online comment forms were submitted for Opening Matters.</w:t>
      </w:r>
    </w:p>
    <w:p w:rsidR="00265D17" w:rsidRPr="00DA1A0A" w:rsidRDefault="00265D17" w:rsidP="00265D17">
      <w:pPr>
        <w:jc w:val="both"/>
        <w:rPr>
          <w:u w:val="single"/>
        </w:rPr>
      </w:pPr>
    </w:p>
    <w:p w:rsidR="00265D17" w:rsidRPr="00DA1A0A" w:rsidRDefault="00265D17" w:rsidP="00265D17">
      <w:pPr>
        <w:jc w:val="both"/>
        <w:rPr>
          <w:u w:val="single"/>
        </w:rPr>
      </w:pPr>
      <w:r>
        <w:rPr>
          <w:u w:val="single"/>
        </w:rPr>
        <w:t xml:space="preserve">Public </w:t>
      </w:r>
      <w:r w:rsidRPr="00DA1A0A">
        <w:rPr>
          <w:u w:val="single"/>
        </w:rPr>
        <w:t>Comment Cards</w:t>
      </w:r>
    </w:p>
    <w:p w:rsidR="00265D17" w:rsidRDefault="00265D17" w:rsidP="00265D17">
      <w:pPr>
        <w:jc w:val="both"/>
      </w:pPr>
    </w:p>
    <w:p w:rsidR="00073C6C" w:rsidRDefault="005B7E2A" w:rsidP="009C7D23">
      <w:pPr>
        <w:tabs>
          <w:tab w:val="left" w:pos="1260"/>
          <w:tab w:val="left" w:pos="1440"/>
        </w:tabs>
      </w:pPr>
      <w:r>
        <w:t>No public comment cards were submitted for Opening Matters.</w:t>
      </w:r>
    </w:p>
    <w:p w:rsidR="005B7E2A" w:rsidRDefault="005B7E2A" w:rsidP="009C7D23">
      <w:pPr>
        <w:tabs>
          <w:tab w:val="left" w:pos="1260"/>
          <w:tab w:val="left" w:pos="1440"/>
        </w:tabs>
      </w:pPr>
    </w:p>
    <w:p w:rsidR="00601D34" w:rsidRDefault="0004245B" w:rsidP="00601D34">
      <w:pPr>
        <w:ind w:right="-720"/>
        <w:jc w:val="both"/>
        <w:rPr>
          <w:sz w:val="28"/>
          <w:szCs w:val="28"/>
          <w:u w:val="single"/>
        </w:rPr>
      </w:pPr>
      <w:proofErr w:type="gramStart"/>
      <w:r>
        <w:rPr>
          <w:sz w:val="28"/>
          <w:szCs w:val="28"/>
          <w:u w:val="single"/>
        </w:rPr>
        <w:t>2</w:t>
      </w:r>
      <w:r w:rsidR="00601D34">
        <w:rPr>
          <w:sz w:val="28"/>
          <w:szCs w:val="28"/>
          <w:u w:val="single"/>
        </w:rPr>
        <w:t>.0  PUBLIC</w:t>
      </w:r>
      <w:proofErr w:type="gramEnd"/>
      <w:r w:rsidR="00601D34">
        <w:rPr>
          <w:sz w:val="28"/>
          <w:szCs w:val="28"/>
          <w:u w:val="single"/>
        </w:rPr>
        <w:t xml:space="preserve"> COMMENTS</w:t>
      </w:r>
    </w:p>
    <w:p w:rsidR="00601D34" w:rsidRDefault="00601D34" w:rsidP="00601D34">
      <w:pPr>
        <w:jc w:val="both"/>
        <w:rPr>
          <w:sz w:val="28"/>
          <w:szCs w:val="28"/>
          <w:u w:val="single"/>
        </w:rPr>
      </w:pPr>
    </w:p>
    <w:p w:rsidR="00601D34" w:rsidRPr="00DA1A0A" w:rsidRDefault="00601D34" w:rsidP="00601D34">
      <w:pPr>
        <w:jc w:val="both"/>
        <w:rPr>
          <w:u w:val="single"/>
        </w:rPr>
      </w:pPr>
      <w:r>
        <w:rPr>
          <w:u w:val="single"/>
        </w:rPr>
        <w:t>Online Comment F</w:t>
      </w:r>
      <w:r w:rsidRPr="00DA1A0A">
        <w:rPr>
          <w:u w:val="single"/>
        </w:rPr>
        <w:t>orms</w:t>
      </w:r>
    </w:p>
    <w:p w:rsidR="00601D34" w:rsidRDefault="00601D34" w:rsidP="00601D34">
      <w:pPr>
        <w:jc w:val="both"/>
      </w:pPr>
    </w:p>
    <w:p w:rsidR="00601D34" w:rsidRDefault="00601D34" w:rsidP="00601D34">
      <w:pPr>
        <w:ind w:right="-720"/>
      </w:pPr>
      <w:r>
        <w:t>No online comment forms were submitted for Public Comments.</w:t>
      </w:r>
    </w:p>
    <w:p w:rsidR="00601D34" w:rsidRDefault="00601D34" w:rsidP="00601D34">
      <w:pPr>
        <w:jc w:val="both"/>
        <w:rPr>
          <w:u w:val="single"/>
        </w:rPr>
      </w:pPr>
    </w:p>
    <w:p w:rsidR="00F16298" w:rsidRDefault="00F16298" w:rsidP="00601D34">
      <w:pPr>
        <w:jc w:val="both"/>
        <w:rPr>
          <w:u w:val="single"/>
        </w:rPr>
      </w:pPr>
    </w:p>
    <w:p w:rsidR="00F16298" w:rsidRPr="00DA1A0A" w:rsidRDefault="00F16298" w:rsidP="00601D34">
      <w:pPr>
        <w:jc w:val="both"/>
        <w:rPr>
          <w:u w:val="single"/>
        </w:rPr>
      </w:pPr>
    </w:p>
    <w:p w:rsidR="00601D34" w:rsidRPr="00DA1A0A" w:rsidRDefault="00601D34" w:rsidP="00601D34">
      <w:pPr>
        <w:jc w:val="both"/>
        <w:rPr>
          <w:u w:val="single"/>
        </w:rPr>
      </w:pPr>
      <w:r>
        <w:rPr>
          <w:u w:val="single"/>
        </w:rPr>
        <w:lastRenderedPageBreak/>
        <w:t xml:space="preserve">Public </w:t>
      </w:r>
      <w:r w:rsidRPr="00DA1A0A">
        <w:rPr>
          <w:u w:val="single"/>
        </w:rPr>
        <w:t>Comment Cards</w:t>
      </w:r>
    </w:p>
    <w:p w:rsidR="00601D34" w:rsidRDefault="00601D34" w:rsidP="00601D34">
      <w:pPr>
        <w:jc w:val="both"/>
      </w:pPr>
    </w:p>
    <w:p w:rsidR="00073C6C" w:rsidRDefault="005E0BE3" w:rsidP="00601D34">
      <w:pPr>
        <w:ind w:right="-720"/>
      </w:pPr>
      <w:r>
        <w:t>No public comment cards were submitted for Public Comments.</w:t>
      </w:r>
    </w:p>
    <w:p w:rsidR="00073C6C" w:rsidRDefault="00073C6C" w:rsidP="00073C6C">
      <w:pPr>
        <w:ind w:right="-720"/>
        <w:rPr>
          <w:b/>
          <w:i/>
        </w:rPr>
      </w:pPr>
    </w:p>
    <w:p w:rsidR="005E0BE3" w:rsidRPr="008415BD" w:rsidRDefault="005E0BE3" w:rsidP="005E0BE3">
      <w:pPr>
        <w:ind w:right="-720"/>
        <w:rPr>
          <w:sz w:val="28"/>
          <w:szCs w:val="28"/>
          <w:u w:val="single"/>
        </w:rPr>
      </w:pPr>
      <w:proofErr w:type="gramStart"/>
      <w:r>
        <w:rPr>
          <w:sz w:val="28"/>
          <w:szCs w:val="28"/>
          <w:u w:val="single"/>
        </w:rPr>
        <w:t xml:space="preserve">3.0  </w:t>
      </w:r>
      <w:r w:rsidRPr="008415BD">
        <w:rPr>
          <w:sz w:val="28"/>
          <w:szCs w:val="28"/>
          <w:u w:val="single"/>
        </w:rPr>
        <w:t>CONSENT</w:t>
      </w:r>
      <w:proofErr w:type="gramEnd"/>
      <w:r w:rsidRPr="008415BD">
        <w:rPr>
          <w:sz w:val="28"/>
          <w:szCs w:val="28"/>
          <w:u w:val="single"/>
        </w:rPr>
        <w:t xml:space="preserve"> CALENDAR</w:t>
      </w:r>
    </w:p>
    <w:p w:rsidR="005E0BE3" w:rsidRDefault="005E0BE3" w:rsidP="005E0BE3">
      <w:pPr>
        <w:ind w:right="-720"/>
        <w:rPr>
          <w:b/>
          <w:i/>
        </w:rPr>
      </w:pPr>
    </w:p>
    <w:p w:rsidR="005B7E2A" w:rsidRDefault="005B7E2A" w:rsidP="005B7E2A">
      <w:pPr>
        <w:ind w:right="-720"/>
        <w:rPr>
          <w:b/>
          <w:i/>
        </w:rPr>
      </w:pPr>
      <w:r>
        <w:rPr>
          <w:b/>
          <w:i/>
        </w:rPr>
        <w:t>Oakley City Council/Oakley City Council Acting as the Successor Agency to the Oakley Redevelopment Agency</w:t>
      </w:r>
    </w:p>
    <w:p w:rsidR="005B7E2A" w:rsidRDefault="005B7E2A" w:rsidP="005B7E2A">
      <w:pPr>
        <w:ind w:right="-720"/>
        <w:rPr>
          <w:b/>
          <w:i/>
        </w:rPr>
      </w:pPr>
    </w:p>
    <w:p w:rsidR="005B7E2A" w:rsidRDefault="005B7E2A" w:rsidP="005B7E2A">
      <w:pPr>
        <w:ind w:left="540" w:right="-720" w:hanging="540"/>
        <w:rPr>
          <w:b/>
        </w:rPr>
      </w:pPr>
      <w:r>
        <w:rPr>
          <w:b/>
        </w:rPr>
        <w:t>3.1   Approve the Minutes of the Regular Joint Oakley City Council/Oakley City Council Acting as the Successor Agency to the Oakley Redevelopment Agency Meeting held February 9, 2016 (Libby Vreonis, City Clerk)</w:t>
      </w:r>
    </w:p>
    <w:p w:rsidR="005B7E2A" w:rsidRDefault="005B7E2A" w:rsidP="005B7E2A">
      <w:pPr>
        <w:ind w:right="-720"/>
        <w:rPr>
          <w:b/>
          <w:i/>
        </w:rPr>
      </w:pPr>
    </w:p>
    <w:p w:rsidR="005B7E2A" w:rsidRDefault="005B7E2A" w:rsidP="005B7E2A">
      <w:pPr>
        <w:ind w:right="-720"/>
        <w:rPr>
          <w:b/>
          <w:i/>
        </w:rPr>
      </w:pPr>
      <w:r>
        <w:rPr>
          <w:b/>
          <w:i/>
        </w:rPr>
        <w:t>Oakley City Council</w:t>
      </w:r>
    </w:p>
    <w:p w:rsidR="005B7E2A" w:rsidRDefault="005B7E2A" w:rsidP="005B7E2A">
      <w:pPr>
        <w:tabs>
          <w:tab w:val="left" w:pos="1260"/>
          <w:tab w:val="left" w:pos="1440"/>
        </w:tabs>
        <w:ind w:right="-720"/>
        <w:rPr>
          <w:b/>
        </w:rPr>
      </w:pPr>
    </w:p>
    <w:p w:rsidR="005B7E2A" w:rsidRDefault="005B7E2A" w:rsidP="005B7E2A">
      <w:pPr>
        <w:tabs>
          <w:tab w:val="left" w:pos="1260"/>
          <w:tab w:val="left" w:pos="1440"/>
        </w:tabs>
        <w:ind w:left="540" w:right="-720" w:hanging="540"/>
        <w:rPr>
          <w:b/>
        </w:rPr>
      </w:pPr>
      <w:r>
        <w:rPr>
          <w:b/>
        </w:rPr>
        <w:t>3.2</w:t>
      </w:r>
      <w:r>
        <w:rPr>
          <w:b/>
        </w:rPr>
        <w:tab/>
        <w:t>Accept Report Out of Closed Session Memo (William Galstan, Special Counsel)</w:t>
      </w:r>
    </w:p>
    <w:p w:rsidR="005B7E2A" w:rsidRDefault="005B7E2A" w:rsidP="00642A33">
      <w:pPr>
        <w:ind w:right="-720"/>
        <w:rPr>
          <w:b/>
        </w:rPr>
      </w:pPr>
    </w:p>
    <w:p w:rsidR="005B7E2A" w:rsidRDefault="005B7E2A" w:rsidP="005B7E2A">
      <w:pPr>
        <w:ind w:left="540" w:right="-720" w:hanging="540"/>
        <w:rPr>
          <w:b/>
        </w:rPr>
      </w:pPr>
      <w:r>
        <w:rPr>
          <w:b/>
        </w:rPr>
        <w:t>3.3</w:t>
      </w:r>
      <w:r>
        <w:rPr>
          <w:b/>
        </w:rPr>
        <w:tab/>
        <w:t>Accept Quarterly Investment Report (2</w:t>
      </w:r>
      <w:r>
        <w:rPr>
          <w:b/>
          <w:vertAlign w:val="superscript"/>
        </w:rPr>
        <w:t>nd</w:t>
      </w:r>
      <w:r>
        <w:rPr>
          <w:b/>
        </w:rPr>
        <w:t xml:space="preserve"> Quarter Fiscal Year 2015-2016) </w:t>
      </w:r>
    </w:p>
    <w:p w:rsidR="005B7E2A" w:rsidRDefault="005B7E2A" w:rsidP="005B7E2A">
      <w:pPr>
        <w:ind w:left="540" w:right="-720" w:hanging="540"/>
        <w:rPr>
          <w:b/>
        </w:rPr>
      </w:pPr>
      <w:r>
        <w:rPr>
          <w:b/>
        </w:rPr>
        <w:t xml:space="preserve">        (Deborah Sultan, Finance Director)</w:t>
      </w:r>
    </w:p>
    <w:p w:rsidR="005B7E2A" w:rsidRDefault="005B7E2A" w:rsidP="005B7E2A">
      <w:pPr>
        <w:ind w:left="540" w:right="-720" w:hanging="540"/>
        <w:rPr>
          <w:b/>
        </w:rPr>
      </w:pPr>
    </w:p>
    <w:p w:rsidR="005B7E2A" w:rsidRDefault="005B7E2A" w:rsidP="005B7E2A">
      <w:pPr>
        <w:ind w:left="540" w:right="-720" w:hanging="540"/>
        <w:rPr>
          <w:b/>
        </w:rPr>
      </w:pPr>
      <w:r>
        <w:rPr>
          <w:b/>
        </w:rPr>
        <w:t>3.4</w:t>
      </w:r>
      <w:r>
        <w:rPr>
          <w:b/>
        </w:rPr>
        <w:tab/>
        <w:t>Adopt Resolutions Consenting to Inclusion of the City of Oakley Properties in the California Home Finance Authority PACE Programs and Associate Membership in California Home Finance Authority (Ken Strelo, Senior Planner)</w:t>
      </w:r>
    </w:p>
    <w:p w:rsidR="005B7E2A" w:rsidRDefault="005B7E2A" w:rsidP="005B7E2A">
      <w:pPr>
        <w:ind w:left="540" w:right="-720" w:hanging="540"/>
        <w:rPr>
          <w:b/>
        </w:rPr>
      </w:pPr>
    </w:p>
    <w:p w:rsidR="005B7E2A" w:rsidRDefault="005B7E2A" w:rsidP="005B7E2A">
      <w:pPr>
        <w:ind w:left="540" w:right="-720" w:hanging="540"/>
        <w:rPr>
          <w:b/>
        </w:rPr>
      </w:pPr>
      <w:r>
        <w:rPr>
          <w:b/>
        </w:rPr>
        <w:t>3.5</w:t>
      </w:r>
      <w:r>
        <w:rPr>
          <w:b/>
        </w:rPr>
        <w:tab/>
        <w:t xml:space="preserve">Adopt a Resolution Authorizing Submittal of Application for Payment Programs and Related Authorizations to </w:t>
      </w:r>
      <w:proofErr w:type="spellStart"/>
      <w:r>
        <w:rPr>
          <w:b/>
        </w:rPr>
        <w:t>CalRecycle</w:t>
      </w:r>
      <w:proofErr w:type="spellEnd"/>
      <w:r>
        <w:rPr>
          <w:b/>
        </w:rPr>
        <w:t xml:space="preserve"> for the City/County Payment Program (Joshua McMurray, Planning Manager)</w:t>
      </w:r>
    </w:p>
    <w:p w:rsidR="005B7E2A" w:rsidRDefault="005B7E2A" w:rsidP="005B7E2A">
      <w:pPr>
        <w:ind w:left="540" w:right="-720" w:hanging="540"/>
        <w:rPr>
          <w:b/>
        </w:rPr>
      </w:pPr>
    </w:p>
    <w:p w:rsidR="005B7E2A" w:rsidRDefault="005B7E2A" w:rsidP="005B7E2A">
      <w:pPr>
        <w:ind w:left="540" w:hanging="540"/>
        <w:rPr>
          <w:b/>
        </w:rPr>
      </w:pPr>
      <w:r>
        <w:rPr>
          <w:b/>
        </w:rPr>
        <w:t>3.6</w:t>
      </w:r>
      <w:r>
        <w:rPr>
          <w:b/>
        </w:rPr>
        <w:tab/>
        <w:t>Adopt a Revised Resolution Calling a Special Municipal Election for June 7, 2016, and Authorizing the Submission to the Voters a Ballot Measure Establishing a Library Development Parcel Tax; Directing the City Attorney to Prepare an Impartial Analysis; and Setting Priorities for Filing Written Arguments (Derek Cole, City Attorney)</w:t>
      </w:r>
    </w:p>
    <w:p w:rsidR="005B7E2A" w:rsidRDefault="005B7E2A" w:rsidP="005B7E2A">
      <w:pPr>
        <w:ind w:left="540" w:hanging="540"/>
        <w:rPr>
          <w:b/>
        </w:rPr>
      </w:pPr>
    </w:p>
    <w:p w:rsidR="005B7E2A" w:rsidRDefault="005B7E2A" w:rsidP="005B7E2A">
      <w:pPr>
        <w:ind w:left="540" w:hanging="540"/>
        <w:rPr>
          <w:b/>
        </w:rPr>
      </w:pPr>
      <w:r>
        <w:rPr>
          <w:b/>
        </w:rPr>
        <w:t>3.7</w:t>
      </w:r>
      <w:r>
        <w:rPr>
          <w:b/>
        </w:rPr>
        <w:tab/>
        <w:t>Approve the Purchase of a Ford Interceptor-Utility Vehicle (Jeff Billeci, Lieutenant)</w:t>
      </w:r>
    </w:p>
    <w:p w:rsidR="005B7E2A" w:rsidRDefault="005B7E2A" w:rsidP="005B7E2A">
      <w:pPr>
        <w:ind w:right="-720"/>
        <w:rPr>
          <w:b/>
          <w:i/>
        </w:rPr>
      </w:pPr>
    </w:p>
    <w:p w:rsidR="005B7E2A" w:rsidRDefault="005B7E2A" w:rsidP="005B7E2A">
      <w:pPr>
        <w:ind w:right="-720"/>
        <w:rPr>
          <w:b/>
          <w:i/>
        </w:rPr>
      </w:pPr>
      <w:r>
        <w:rPr>
          <w:b/>
          <w:i/>
        </w:rPr>
        <w:t>Oakley City Council Acting as the Successor Agency to the Oakley Redevelopment Agency</w:t>
      </w:r>
    </w:p>
    <w:p w:rsidR="005B7E2A" w:rsidRDefault="005B7E2A" w:rsidP="005B7E2A">
      <w:pPr>
        <w:ind w:right="-720"/>
        <w:rPr>
          <w:b/>
          <w:i/>
        </w:rPr>
      </w:pPr>
    </w:p>
    <w:p w:rsidR="005B7E2A" w:rsidRDefault="005B7E2A" w:rsidP="005B7E2A">
      <w:pPr>
        <w:ind w:left="540" w:right="-720" w:hanging="540"/>
        <w:rPr>
          <w:b/>
        </w:rPr>
      </w:pPr>
      <w:r>
        <w:rPr>
          <w:b/>
        </w:rPr>
        <w:t>3.8</w:t>
      </w:r>
      <w:r>
        <w:rPr>
          <w:b/>
        </w:rPr>
        <w:tab/>
        <w:t>Accept Quarterly Investment Report (2</w:t>
      </w:r>
      <w:r>
        <w:rPr>
          <w:b/>
          <w:vertAlign w:val="superscript"/>
        </w:rPr>
        <w:t>nd</w:t>
      </w:r>
      <w:r>
        <w:rPr>
          <w:b/>
        </w:rPr>
        <w:t xml:space="preserve"> Quarter Fiscal Year 2015-2016) </w:t>
      </w:r>
    </w:p>
    <w:p w:rsidR="005B7E2A" w:rsidRDefault="005B7E2A" w:rsidP="005B7E2A">
      <w:pPr>
        <w:ind w:left="540" w:right="-720" w:hanging="540"/>
        <w:rPr>
          <w:b/>
        </w:rPr>
      </w:pPr>
      <w:r>
        <w:rPr>
          <w:b/>
        </w:rPr>
        <w:t xml:space="preserve">        (Deborah Sultan, Finance Director)</w:t>
      </w:r>
    </w:p>
    <w:p w:rsidR="002D43FA" w:rsidRDefault="002D43FA" w:rsidP="00FF54E6">
      <w:pPr>
        <w:jc w:val="both"/>
        <w:rPr>
          <w:u w:val="single"/>
        </w:rPr>
      </w:pPr>
    </w:p>
    <w:p w:rsidR="00642A33" w:rsidRDefault="00642A33" w:rsidP="00FF54E6">
      <w:pPr>
        <w:jc w:val="both"/>
        <w:rPr>
          <w:u w:val="single"/>
        </w:rPr>
      </w:pPr>
    </w:p>
    <w:p w:rsidR="00642A33" w:rsidRDefault="00642A33" w:rsidP="00FF54E6">
      <w:pPr>
        <w:jc w:val="both"/>
        <w:rPr>
          <w:u w:val="single"/>
        </w:rPr>
      </w:pPr>
    </w:p>
    <w:p w:rsidR="00642A33" w:rsidRDefault="00642A33" w:rsidP="00FF54E6">
      <w:pPr>
        <w:jc w:val="both"/>
      </w:pPr>
    </w:p>
    <w:p w:rsidR="005B7E2A" w:rsidRDefault="00F16298" w:rsidP="00FF54E6">
      <w:pPr>
        <w:jc w:val="both"/>
      </w:pPr>
      <w:r>
        <w:lastRenderedPageBreak/>
        <w:t>Item</w:t>
      </w:r>
      <w:r w:rsidR="005B7E2A">
        <w:t xml:space="preserve"> </w:t>
      </w:r>
      <w:r>
        <w:t>3.6 was</w:t>
      </w:r>
      <w:r w:rsidR="005B7E2A">
        <w:t xml:space="preserve"> pulled from the Consent Calendar.</w:t>
      </w:r>
    </w:p>
    <w:p w:rsidR="005B7E2A" w:rsidRDefault="005B7E2A" w:rsidP="00FF54E6">
      <w:pPr>
        <w:jc w:val="both"/>
      </w:pPr>
    </w:p>
    <w:p w:rsidR="005B7E2A" w:rsidRDefault="005B7E2A" w:rsidP="005B7E2A">
      <w:pPr>
        <w:tabs>
          <w:tab w:val="left" w:pos="1260"/>
          <w:tab w:val="left" w:pos="1440"/>
        </w:tabs>
      </w:pPr>
      <w:r w:rsidRPr="00DA1A0A">
        <w:t>It was moved by</w:t>
      </w:r>
      <w:r w:rsidR="00F16298">
        <w:t xml:space="preserve"> Councilmember Perry</w:t>
      </w:r>
      <w:r>
        <w:t xml:space="preserve"> and seconded by</w:t>
      </w:r>
      <w:r w:rsidR="00F16298">
        <w:t xml:space="preserve"> Councilmember Pope </w:t>
      </w:r>
      <w:r>
        <w:t>t</w:t>
      </w:r>
      <w:r w:rsidRPr="00DA1A0A">
        <w:t xml:space="preserve">o </w:t>
      </w:r>
      <w:r>
        <w:t xml:space="preserve">approve the remainder of the Consent Calendar. </w:t>
      </w:r>
      <w:r w:rsidRPr="00DA1A0A">
        <w:t>Motion was unanimous and so ordered.</w:t>
      </w:r>
      <w:r>
        <w:t xml:space="preserve"> (5-0)</w:t>
      </w:r>
    </w:p>
    <w:p w:rsidR="005B7E2A" w:rsidRDefault="005B7E2A" w:rsidP="00FF54E6">
      <w:pPr>
        <w:jc w:val="both"/>
      </w:pPr>
    </w:p>
    <w:p w:rsidR="005B7E2A" w:rsidRPr="005B7E2A" w:rsidRDefault="00F16298" w:rsidP="005B7E2A">
      <w:pPr>
        <w:jc w:val="both"/>
        <w:rPr>
          <w:u w:val="single"/>
        </w:rPr>
      </w:pPr>
      <w:r>
        <w:rPr>
          <w:u w:val="single"/>
        </w:rPr>
        <w:t>Item 3.6</w:t>
      </w:r>
    </w:p>
    <w:p w:rsidR="002D43FA" w:rsidRDefault="002D43FA" w:rsidP="00FF54E6">
      <w:pPr>
        <w:jc w:val="both"/>
      </w:pPr>
    </w:p>
    <w:p w:rsidR="005B7E2A" w:rsidRDefault="00F16298" w:rsidP="00FF54E6">
      <w:pPr>
        <w:jc w:val="both"/>
      </w:pPr>
      <w:r>
        <w:t xml:space="preserve">Special Counsel William Galstan mentioned that one of the revisions to the proposed resolution is to </w:t>
      </w:r>
      <w:r w:rsidR="00236F51">
        <w:t xml:space="preserve">include and </w:t>
      </w:r>
      <w:r>
        <w:t>change the format of the amount to be raised annually and the duration of the parcel tax of the proposed resolution from numerical figures to writing out the amounts to avoid any misunderstanding of the amounts.</w:t>
      </w:r>
    </w:p>
    <w:p w:rsidR="002D43FA" w:rsidRDefault="002D43FA" w:rsidP="00FF54E6">
      <w:pPr>
        <w:jc w:val="both"/>
      </w:pPr>
    </w:p>
    <w:p w:rsidR="002D43FA" w:rsidRDefault="002D43FA" w:rsidP="00FF54E6">
      <w:pPr>
        <w:jc w:val="both"/>
      </w:pPr>
      <w:r>
        <w:t xml:space="preserve">The revised resolution also included an extension of the filing dates for primary and rebuttal arguments to be consistent with the Contra Costa County Election Division deadlines for primary and rebuttal arguments which are March 23 at 5 p.m. and March 28 at 5 p.m. respectively. </w:t>
      </w:r>
    </w:p>
    <w:p w:rsidR="005B7E2A" w:rsidRDefault="005B7E2A" w:rsidP="00FF54E6">
      <w:pPr>
        <w:jc w:val="both"/>
      </w:pPr>
    </w:p>
    <w:p w:rsidR="00FF54E6" w:rsidRPr="00DA1A0A" w:rsidRDefault="00FF54E6" w:rsidP="00FF54E6">
      <w:pPr>
        <w:jc w:val="both"/>
        <w:rPr>
          <w:u w:val="single"/>
        </w:rPr>
      </w:pPr>
      <w:r>
        <w:rPr>
          <w:u w:val="single"/>
        </w:rPr>
        <w:t>Online Comment F</w:t>
      </w:r>
      <w:r w:rsidRPr="00DA1A0A">
        <w:rPr>
          <w:u w:val="single"/>
        </w:rPr>
        <w:t>orms</w:t>
      </w:r>
    </w:p>
    <w:p w:rsidR="00FF54E6" w:rsidRDefault="00FF54E6" w:rsidP="00FF54E6">
      <w:pPr>
        <w:jc w:val="both"/>
      </w:pPr>
    </w:p>
    <w:p w:rsidR="005B7E2A" w:rsidRPr="005B7E2A" w:rsidRDefault="005B7E2A" w:rsidP="00FF54E6">
      <w:pPr>
        <w:ind w:right="-720"/>
        <w:rPr>
          <w:u w:val="single"/>
        </w:rPr>
      </w:pPr>
      <w:r w:rsidRPr="005B7E2A">
        <w:rPr>
          <w:u w:val="single"/>
        </w:rPr>
        <w:t>Item 3.6</w:t>
      </w:r>
    </w:p>
    <w:p w:rsidR="005B7E2A" w:rsidRDefault="005B7E2A" w:rsidP="00FF54E6">
      <w:pPr>
        <w:ind w:right="-720"/>
      </w:pPr>
    </w:p>
    <w:p w:rsidR="00FF54E6" w:rsidRDefault="005B7E2A" w:rsidP="00FF54E6">
      <w:pPr>
        <w:ind w:right="-720"/>
      </w:pPr>
      <w:r>
        <w:t>Dave Roberts commented that the revised ballot language is a significant improvement as cons</w:t>
      </w:r>
      <w:r w:rsidR="00236F51">
        <w:t>tituents deserve to know the parcel tax is</w:t>
      </w:r>
      <w:r>
        <w:t xml:space="preserve"> $33 million </w:t>
      </w:r>
      <w:r w:rsidR="00236F51">
        <w:t>over 30 years</w:t>
      </w:r>
      <w:r>
        <w:t>. He added that in the interest of full disclosure, the ballot language should also include that 71% of the tax ($23.4 million) will be applied solely toward interest payments in which each househ</w:t>
      </w:r>
      <w:r w:rsidR="00236F51">
        <w:t xml:space="preserve">old in Oakley would pay $2,790 </w:t>
      </w:r>
      <w:r>
        <w:t>over 30 years. He requested the City Council consider updating the revised resolution to extend the filing deadline for filing ballot arguments.</w:t>
      </w:r>
    </w:p>
    <w:p w:rsidR="00FF54E6" w:rsidRPr="00DA1A0A" w:rsidRDefault="00FF54E6" w:rsidP="00FF54E6">
      <w:pPr>
        <w:jc w:val="both"/>
        <w:rPr>
          <w:u w:val="single"/>
        </w:rPr>
      </w:pPr>
    </w:p>
    <w:p w:rsidR="00FF54E6" w:rsidRDefault="00FF54E6" w:rsidP="00FF54E6">
      <w:pPr>
        <w:jc w:val="both"/>
        <w:rPr>
          <w:u w:val="single"/>
        </w:rPr>
      </w:pPr>
      <w:r>
        <w:rPr>
          <w:u w:val="single"/>
        </w:rPr>
        <w:t xml:space="preserve">Public </w:t>
      </w:r>
      <w:r w:rsidRPr="00DA1A0A">
        <w:rPr>
          <w:u w:val="single"/>
        </w:rPr>
        <w:t>Comment Cards</w:t>
      </w:r>
    </w:p>
    <w:p w:rsidR="002D43FA" w:rsidRDefault="002D43FA" w:rsidP="00FF54E6">
      <w:pPr>
        <w:jc w:val="both"/>
        <w:rPr>
          <w:u w:val="single"/>
        </w:rPr>
      </w:pPr>
    </w:p>
    <w:p w:rsidR="002D43FA" w:rsidRPr="002D43FA" w:rsidRDefault="002D43FA" w:rsidP="00FF54E6">
      <w:pPr>
        <w:jc w:val="both"/>
      </w:pPr>
      <w:proofErr w:type="gramStart"/>
      <w:r>
        <w:t>None.</w:t>
      </w:r>
      <w:proofErr w:type="gramEnd"/>
    </w:p>
    <w:p w:rsidR="00F16298" w:rsidRDefault="00F16298" w:rsidP="00F16298">
      <w:pPr>
        <w:tabs>
          <w:tab w:val="left" w:pos="1260"/>
          <w:tab w:val="left" w:pos="1440"/>
        </w:tabs>
      </w:pPr>
    </w:p>
    <w:p w:rsidR="00F16298" w:rsidRDefault="00F16298" w:rsidP="00F16298">
      <w:pPr>
        <w:tabs>
          <w:tab w:val="left" w:pos="1260"/>
          <w:tab w:val="left" w:pos="1440"/>
        </w:tabs>
      </w:pPr>
      <w:r w:rsidRPr="00DA1A0A">
        <w:t>It was moved by</w:t>
      </w:r>
      <w:r w:rsidR="002D43FA">
        <w:t xml:space="preserve"> Councilmember Pope and seconded by Councilmember Perry</w:t>
      </w:r>
      <w:r>
        <w:t xml:space="preserve"> t</w:t>
      </w:r>
      <w:r w:rsidRPr="00DA1A0A">
        <w:t xml:space="preserve">o </w:t>
      </w:r>
      <w:r w:rsidR="002D43FA">
        <w:t>approve Item 3.6 as revised.</w:t>
      </w:r>
      <w:r>
        <w:t xml:space="preserve"> </w:t>
      </w:r>
      <w:r w:rsidRPr="00DA1A0A">
        <w:t>Motion was unanimous and so ordered.</w:t>
      </w:r>
      <w:r>
        <w:t xml:space="preserve"> (5-0)</w:t>
      </w:r>
    </w:p>
    <w:p w:rsidR="000173DF" w:rsidRDefault="000173DF" w:rsidP="0004245B"/>
    <w:p w:rsidR="005B7E2A" w:rsidRDefault="005B7E2A" w:rsidP="0004245B"/>
    <w:p w:rsidR="005B7E2A" w:rsidRDefault="005B7E2A" w:rsidP="0004245B"/>
    <w:p w:rsidR="00FF54E6" w:rsidRDefault="00FF54E6" w:rsidP="005E0BE3">
      <w:pPr>
        <w:tabs>
          <w:tab w:val="left" w:pos="1260"/>
          <w:tab w:val="left" w:pos="1440"/>
        </w:tabs>
        <w:ind w:right="-720"/>
      </w:pPr>
    </w:p>
    <w:p w:rsidR="005B7E2A" w:rsidRDefault="005B7E2A" w:rsidP="005E0BE3">
      <w:pPr>
        <w:tabs>
          <w:tab w:val="left" w:pos="1260"/>
          <w:tab w:val="left" w:pos="1440"/>
        </w:tabs>
        <w:ind w:right="-720"/>
      </w:pPr>
    </w:p>
    <w:p w:rsidR="005B7E2A" w:rsidRDefault="005B7E2A" w:rsidP="005E0BE3">
      <w:pPr>
        <w:tabs>
          <w:tab w:val="left" w:pos="1260"/>
          <w:tab w:val="left" w:pos="1440"/>
        </w:tabs>
        <w:ind w:right="-720"/>
      </w:pPr>
    </w:p>
    <w:p w:rsidR="005B7E2A" w:rsidRDefault="005B7E2A" w:rsidP="005E0BE3">
      <w:pPr>
        <w:tabs>
          <w:tab w:val="left" w:pos="1260"/>
          <w:tab w:val="left" w:pos="1440"/>
        </w:tabs>
        <w:ind w:right="-720"/>
      </w:pPr>
    </w:p>
    <w:p w:rsidR="005B7E2A" w:rsidRDefault="005B7E2A" w:rsidP="005E0BE3">
      <w:pPr>
        <w:tabs>
          <w:tab w:val="left" w:pos="1260"/>
          <w:tab w:val="left" w:pos="1440"/>
        </w:tabs>
        <w:ind w:right="-720"/>
      </w:pPr>
    </w:p>
    <w:p w:rsidR="005B7E2A" w:rsidRDefault="005B7E2A" w:rsidP="005E0BE3">
      <w:pPr>
        <w:tabs>
          <w:tab w:val="left" w:pos="1260"/>
          <w:tab w:val="left" w:pos="1440"/>
        </w:tabs>
        <w:ind w:right="-720"/>
        <w:rPr>
          <w:sz w:val="28"/>
          <w:szCs w:val="28"/>
          <w:u w:val="single"/>
        </w:rPr>
      </w:pPr>
    </w:p>
    <w:p w:rsidR="002D43FA" w:rsidRDefault="002D43FA" w:rsidP="005E0BE3">
      <w:pPr>
        <w:tabs>
          <w:tab w:val="left" w:pos="1260"/>
          <w:tab w:val="left" w:pos="1440"/>
        </w:tabs>
        <w:ind w:right="-720"/>
        <w:rPr>
          <w:sz w:val="28"/>
          <w:szCs w:val="28"/>
          <w:u w:val="single"/>
        </w:rPr>
      </w:pPr>
    </w:p>
    <w:p w:rsidR="002D43FA" w:rsidRDefault="002D43FA" w:rsidP="005E0BE3">
      <w:pPr>
        <w:tabs>
          <w:tab w:val="left" w:pos="1260"/>
          <w:tab w:val="left" w:pos="1440"/>
        </w:tabs>
        <w:ind w:right="-720"/>
        <w:rPr>
          <w:sz w:val="28"/>
          <w:szCs w:val="28"/>
          <w:u w:val="single"/>
        </w:rPr>
      </w:pPr>
    </w:p>
    <w:p w:rsidR="005E0BE3" w:rsidRDefault="005B7E2A" w:rsidP="005E0BE3">
      <w:pPr>
        <w:tabs>
          <w:tab w:val="left" w:pos="1260"/>
          <w:tab w:val="left" w:pos="1440"/>
        </w:tabs>
        <w:ind w:right="-720"/>
        <w:rPr>
          <w:sz w:val="28"/>
          <w:szCs w:val="28"/>
          <w:u w:val="single"/>
        </w:rPr>
      </w:pPr>
      <w:proofErr w:type="gramStart"/>
      <w:r>
        <w:rPr>
          <w:sz w:val="28"/>
          <w:szCs w:val="28"/>
          <w:u w:val="single"/>
        </w:rPr>
        <w:lastRenderedPageBreak/>
        <w:t>4.0  PUBLIC</w:t>
      </w:r>
      <w:proofErr w:type="gramEnd"/>
      <w:r>
        <w:rPr>
          <w:sz w:val="28"/>
          <w:szCs w:val="28"/>
          <w:u w:val="single"/>
        </w:rPr>
        <w:t xml:space="preserve"> HEARING</w:t>
      </w:r>
    </w:p>
    <w:p w:rsidR="005E0BE3" w:rsidRDefault="005E0BE3" w:rsidP="005E0BE3">
      <w:pPr>
        <w:ind w:right="-720"/>
        <w:rPr>
          <w:b/>
          <w:i/>
        </w:rPr>
      </w:pPr>
    </w:p>
    <w:p w:rsidR="005B7E2A" w:rsidRDefault="005B7E2A" w:rsidP="005B7E2A">
      <w:pPr>
        <w:ind w:right="-720"/>
        <w:rPr>
          <w:b/>
          <w:i/>
        </w:rPr>
      </w:pPr>
      <w:r>
        <w:rPr>
          <w:b/>
          <w:i/>
        </w:rPr>
        <w:t>Oakley City Council</w:t>
      </w:r>
    </w:p>
    <w:p w:rsidR="005B7E2A" w:rsidRDefault="005B7E2A" w:rsidP="005B7E2A">
      <w:pPr>
        <w:tabs>
          <w:tab w:val="left" w:pos="1260"/>
          <w:tab w:val="left" w:pos="1440"/>
        </w:tabs>
        <w:ind w:left="540" w:right="-720" w:hanging="540"/>
        <w:rPr>
          <w:b/>
        </w:rPr>
      </w:pPr>
    </w:p>
    <w:p w:rsidR="005B7E2A" w:rsidRDefault="005B7E2A" w:rsidP="005B7E2A">
      <w:pPr>
        <w:ind w:left="540" w:hanging="540"/>
        <w:rPr>
          <w:b/>
        </w:rPr>
      </w:pPr>
      <w:proofErr w:type="gramStart"/>
      <w:r>
        <w:rPr>
          <w:b/>
        </w:rPr>
        <w:t xml:space="preserve">4.1   </w:t>
      </w:r>
      <w:proofErr w:type="spellStart"/>
      <w:r>
        <w:rPr>
          <w:b/>
        </w:rPr>
        <w:t>Boparai</w:t>
      </w:r>
      <w:proofErr w:type="spellEnd"/>
      <w:r>
        <w:rPr>
          <w:b/>
        </w:rPr>
        <w:t xml:space="preserve"> Minor Subdivision</w:t>
      </w:r>
      <w:proofErr w:type="gramEnd"/>
      <w:r>
        <w:rPr>
          <w:b/>
        </w:rPr>
        <w:t xml:space="preserve"> 16-976 (Tentative Parcel Map 01-16) </w:t>
      </w:r>
    </w:p>
    <w:p w:rsidR="005B7E2A" w:rsidRDefault="005B7E2A" w:rsidP="005B7E2A">
      <w:pPr>
        <w:ind w:left="540"/>
        <w:rPr>
          <w:rFonts w:ascii="Palatino Linotype" w:hAnsi="Palatino Linotype"/>
        </w:rPr>
      </w:pPr>
      <w:r>
        <w:rPr>
          <w:b/>
        </w:rPr>
        <w:t>(Ken Strelo, Senior Planner)</w:t>
      </w:r>
    </w:p>
    <w:p w:rsidR="00102C50" w:rsidRPr="005B7E2A" w:rsidRDefault="005B7E2A" w:rsidP="005B7E2A">
      <w:pPr>
        <w:ind w:right="-720"/>
      </w:pPr>
      <w:r>
        <w:rPr>
          <w:b/>
        </w:rPr>
        <w:tab/>
      </w:r>
      <w:r>
        <w:t xml:space="preserve"> </w:t>
      </w:r>
    </w:p>
    <w:p w:rsidR="00102C50" w:rsidRDefault="002D43FA" w:rsidP="00102C50">
      <w:pPr>
        <w:tabs>
          <w:tab w:val="left" w:pos="1260"/>
          <w:tab w:val="left" w:pos="1440"/>
        </w:tabs>
        <w:ind w:right="-720"/>
      </w:pPr>
      <w:r>
        <w:t xml:space="preserve">Planning Manager Joshua McMurray presented the staff report. He mentioned the applicant, </w:t>
      </w:r>
      <w:proofErr w:type="spellStart"/>
      <w:r>
        <w:t>Surjeet</w:t>
      </w:r>
      <w:proofErr w:type="spellEnd"/>
      <w:r>
        <w:t xml:space="preserve"> </w:t>
      </w:r>
      <w:proofErr w:type="spellStart"/>
      <w:r>
        <w:t>Boparai</w:t>
      </w:r>
      <w:proofErr w:type="spellEnd"/>
      <w:r>
        <w:t>, is present and available to answer any questions.</w:t>
      </w:r>
    </w:p>
    <w:p w:rsidR="002D43FA" w:rsidRDefault="002D43FA" w:rsidP="00102C50">
      <w:pPr>
        <w:tabs>
          <w:tab w:val="left" w:pos="1260"/>
          <w:tab w:val="left" w:pos="1440"/>
        </w:tabs>
        <w:ind w:right="-720"/>
      </w:pPr>
    </w:p>
    <w:p w:rsidR="002D43FA" w:rsidRDefault="002D43FA" w:rsidP="00102C50">
      <w:pPr>
        <w:tabs>
          <w:tab w:val="left" w:pos="1260"/>
          <w:tab w:val="left" w:pos="1440"/>
        </w:tabs>
        <w:ind w:right="-720"/>
      </w:pPr>
      <w:r>
        <w:t>The City Council had no comments or questions.</w:t>
      </w:r>
    </w:p>
    <w:p w:rsidR="005B7E2A" w:rsidRDefault="005B7E2A" w:rsidP="00102C50">
      <w:pPr>
        <w:tabs>
          <w:tab w:val="left" w:pos="1260"/>
          <w:tab w:val="left" w:pos="1440"/>
        </w:tabs>
        <w:ind w:right="-720"/>
      </w:pPr>
    </w:p>
    <w:p w:rsidR="00102C50" w:rsidRPr="00DA1A0A" w:rsidRDefault="00102C50" w:rsidP="00102C50">
      <w:pPr>
        <w:jc w:val="both"/>
        <w:rPr>
          <w:u w:val="single"/>
        </w:rPr>
      </w:pPr>
      <w:r>
        <w:rPr>
          <w:u w:val="single"/>
        </w:rPr>
        <w:t>Online Comment F</w:t>
      </w:r>
      <w:r w:rsidRPr="00DA1A0A">
        <w:rPr>
          <w:u w:val="single"/>
        </w:rPr>
        <w:t>orms</w:t>
      </w:r>
    </w:p>
    <w:p w:rsidR="00102C50" w:rsidRDefault="00102C50" w:rsidP="00102C50">
      <w:pPr>
        <w:jc w:val="both"/>
      </w:pPr>
    </w:p>
    <w:p w:rsidR="00102C50" w:rsidRDefault="00102C50" w:rsidP="00102C50">
      <w:pPr>
        <w:ind w:right="-720"/>
      </w:pPr>
      <w:r>
        <w:t>No online comment forms were submitted for item 4.1.</w:t>
      </w:r>
    </w:p>
    <w:p w:rsidR="00102C50" w:rsidRPr="00DA1A0A" w:rsidRDefault="00102C50" w:rsidP="00102C50">
      <w:pPr>
        <w:jc w:val="both"/>
        <w:rPr>
          <w:u w:val="single"/>
        </w:rPr>
      </w:pPr>
    </w:p>
    <w:p w:rsidR="00102C50" w:rsidRPr="00DA1A0A" w:rsidRDefault="00102C50" w:rsidP="00102C50">
      <w:pPr>
        <w:jc w:val="both"/>
        <w:rPr>
          <w:u w:val="single"/>
        </w:rPr>
      </w:pPr>
      <w:r>
        <w:rPr>
          <w:u w:val="single"/>
        </w:rPr>
        <w:t xml:space="preserve">Public </w:t>
      </w:r>
      <w:r w:rsidRPr="00DA1A0A">
        <w:rPr>
          <w:u w:val="single"/>
        </w:rPr>
        <w:t>Comment Cards</w:t>
      </w:r>
    </w:p>
    <w:p w:rsidR="00102C50" w:rsidRDefault="00102C50" w:rsidP="00102C50">
      <w:pPr>
        <w:jc w:val="both"/>
      </w:pPr>
    </w:p>
    <w:p w:rsidR="00102C50" w:rsidRDefault="00102C50" w:rsidP="00102C50">
      <w:pPr>
        <w:ind w:right="-720"/>
      </w:pPr>
      <w:r>
        <w:t>No public comment cards were submitted for item 4.1.</w:t>
      </w:r>
    </w:p>
    <w:p w:rsidR="00102C50" w:rsidRDefault="00102C50" w:rsidP="00102C50">
      <w:pPr>
        <w:tabs>
          <w:tab w:val="left" w:pos="1260"/>
          <w:tab w:val="left" w:pos="1440"/>
        </w:tabs>
        <w:ind w:right="-720"/>
      </w:pPr>
    </w:p>
    <w:p w:rsidR="00102C50" w:rsidRDefault="00102C50" w:rsidP="00102C50">
      <w:pPr>
        <w:tabs>
          <w:tab w:val="left" w:pos="1260"/>
          <w:tab w:val="left" w:pos="1440"/>
        </w:tabs>
      </w:pPr>
      <w:r w:rsidRPr="00DA1A0A">
        <w:t>It was moved by</w:t>
      </w:r>
      <w:r>
        <w:t xml:space="preserve"> </w:t>
      </w:r>
      <w:r w:rsidR="002D43FA">
        <w:t>Vice Mayor Higgins</w:t>
      </w:r>
      <w:r>
        <w:t xml:space="preserve"> and seconded by </w:t>
      </w:r>
      <w:r w:rsidR="002D43FA">
        <w:t xml:space="preserve">Councilmember Hardcastle </w:t>
      </w:r>
      <w:r>
        <w:t>t</w:t>
      </w:r>
      <w:r w:rsidRPr="00DA1A0A">
        <w:t xml:space="preserve">o </w:t>
      </w:r>
      <w:r>
        <w:t xml:space="preserve">adopt the resolution. </w:t>
      </w:r>
      <w:r w:rsidRPr="00DA1A0A">
        <w:t>Motion was unanimous and so ordered.</w:t>
      </w:r>
      <w:r>
        <w:t xml:space="preserve"> (5-0)</w:t>
      </w:r>
    </w:p>
    <w:p w:rsidR="005E0BE3" w:rsidRDefault="005E0BE3" w:rsidP="007335EA">
      <w:pPr>
        <w:ind w:right="-720"/>
      </w:pPr>
    </w:p>
    <w:p w:rsidR="005E0BE3" w:rsidRDefault="005E0BE3" w:rsidP="005E0BE3">
      <w:pPr>
        <w:ind w:right="-720"/>
        <w:rPr>
          <w:sz w:val="28"/>
          <w:szCs w:val="28"/>
          <w:u w:val="single"/>
        </w:rPr>
      </w:pPr>
      <w:proofErr w:type="gramStart"/>
      <w:r>
        <w:rPr>
          <w:sz w:val="28"/>
          <w:szCs w:val="28"/>
          <w:u w:val="single"/>
        </w:rPr>
        <w:t>5.0  REGULAR</w:t>
      </w:r>
      <w:proofErr w:type="gramEnd"/>
      <w:r>
        <w:rPr>
          <w:sz w:val="28"/>
          <w:szCs w:val="28"/>
          <w:u w:val="single"/>
        </w:rPr>
        <w:t xml:space="preserve"> CALENDAR</w:t>
      </w:r>
    </w:p>
    <w:p w:rsidR="005E0BE3" w:rsidRDefault="005E0BE3" w:rsidP="005E0BE3">
      <w:pPr>
        <w:ind w:right="-720"/>
        <w:rPr>
          <w:b/>
          <w:i/>
        </w:rPr>
      </w:pPr>
    </w:p>
    <w:p w:rsidR="007335EA" w:rsidRDefault="007335EA" w:rsidP="007335EA">
      <w:pPr>
        <w:ind w:right="-720"/>
        <w:rPr>
          <w:b/>
          <w:i/>
        </w:rPr>
      </w:pPr>
      <w:r>
        <w:rPr>
          <w:b/>
          <w:i/>
        </w:rPr>
        <w:t>Oakley City Council</w:t>
      </w:r>
    </w:p>
    <w:p w:rsidR="007335EA" w:rsidRDefault="007335EA" w:rsidP="007335EA">
      <w:pPr>
        <w:ind w:right="-720"/>
        <w:rPr>
          <w:sz w:val="28"/>
          <w:szCs w:val="28"/>
          <w:u w:val="single"/>
        </w:rPr>
      </w:pPr>
    </w:p>
    <w:p w:rsidR="007335EA" w:rsidRDefault="007335EA" w:rsidP="007335EA">
      <w:pPr>
        <w:ind w:left="540" w:hanging="540"/>
        <w:rPr>
          <w:rFonts w:ascii="Palatino Linotype" w:hAnsi="Palatino Linotype"/>
        </w:rPr>
      </w:pPr>
      <w:r>
        <w:rPr>
          <w:b/>
        </w:rPr>
        <w:t>5.1   Waive the Second Reading and Adopt an Ordinance Authorizing the City to Join Marin Clean Energy (Joshua McMurray, Planning Manager)</w:t>
      </w:r>
    </w:p>
    <w:p w:rsidR="00F3261A" w:rsidRDefault="00F3261A" w:rsidP="00102C50">
      <w:pPr>
        <w:jc w:val="both"/>
        <w:rPr>
          <w:u w:val="single"/>
        </w:rPr>
      </w:pPr>
    </w:p>
    <w:p w:rsidR="00F57F02" w:rsidRDefault="002D43FA" w:rsidP="00102C50">
      <w:pPr>
        <w:jc w:val="both"/>
      </w:pPr>
      <w:r>
        <w:t xml:space="preserve">Planning Manager Joshua McMurray presented the staff report. </w:t>
      </w:r>
      <w:r w:rsidR="00F57F02">
        <w:t xml:space="preserve">He provided clarification of the City’s history and involvement in choosing Marin Clean Energy (MCE). He explained that in 2014 staff first began looking at community choice energy and shortly thereafter engaged with MCE, followed by 3 public meetings, all of which were noticed. </w:t>
      </w:r>
    </w:p>
    <w:p w:rsidR="00F57F02" w:rsidRDefault="00F57F02" w:rsidP="00102C50">
      <w:pPr>
        <w:jc w:val="both"/>
      </w:pPr>
    </w:p>
    <w:p w:rsidR="007335EA" w:rsidRDefault="00F57F02" w:rsidP="00102C50">
      <w:pPr>
        <w:jc w:val="both"/>
      </w:pPr>
      <w:r>
        <w:t xml:space="preserve">Mr. McMurray added that MCE also engaged with Contra Costa County and 3 public meetings were held around the County in December. He mentioned he spoke with </w:t>
      </w:r>
      <w:r w:rsidR="00236F51">
        <w:t>staff</w:t>
      </w:r>
      <w:r>
        <w:t xml:space="preserve"> at Contra Costa County today and the County</w:t>
      </w:r>
      <w:r w:rsidR="003774AF">
        <w:t xml:space="preserve"> will</w:t>
      </w:r>
      <w:r>
        <w:t xml:space="preserve"> present </w:t>
      </w:r>
      <w:r w:rsidR="003774AF">
        <w:t xml:space="preserve">3 options </w:t>
      </w:r>
      <w:r>
        <w:t>to a standing committee next Monday: 1) the County may create its own community choice program; 2) the County may partner with Alameda County which h</w:t>
      </w:r>
      <w:r w:rsidR="003774AF">
        <w:t>as started its own community (possibly an</w:t>
      </w:r>
      <w:r>
        <w:t xml:space="preserve"> unlikely choice as Alameda County is not accepting new partners at this time); or 3) join MCE.</w:t>
      </w:r>
    </w:p>
    <w:p w:rsidR="003774AF" w:rsidRDefault="003774AF" w:rsidP="00102C50">
      <w:pPr>
        <w:jc w:val="both"/>
      </w:pPr>
    </w:p>
    <w:p w:rsidR="00420294" w:rsidRDefault="00420294" w:rsidP="00102C50">
      <w:pPr>
        <w:jc w:val="both"/>
      </w:pPr>
    </w:p>
    <w:p w:rsidR="00420294" w:rsidRDefault="00420294" w:rsidP="00102C50">
      <w:pPr>
        <w:jc w:val="both"/>
      </w:pPr>
    </w:p>
    <w:p w:rsidR="003774AF" w:rsidRDefault="00420294" w:rsidP="00102C50">
      <w:pPr>
        <w:jc w:val="both"/>
      </w:pPr>
      <w:r>
        <w:lastRenderedPageBreak/>
        <w:t>Mr. McMurray</w:t>
      </w:r>
      <w:r w:rsidR="003774AF">
        <w:t xml:space="preserve"> further explained that State law does not </w:t>
      </w:r>
      <w:r>
        <w:t xml:space="preserve">allow </w:t>
      </w:r>
      <w:r w:rsidR="003774AF">
        <w:t xml:space="preserve">for customers </w:t>
      </w:r>
      <w:r>
        <w:t>to opt out of PG&amp;E’s program and into MCE’s program</w:t>
      </w:r>
      <w:r w:rsidR="00236F51">
        <w:t>, it is the other way around,</w:t>
      </w:r>
      <w:r>
        <w:t xml:space="preserve"> and if the County moves forward with one of the 3 choices being presented, customers will still be subject to these same State law provisions. </w:t>
      </w:r>
      <w:bookmarkStart w:id="0" w:name="_GoBack"/>
      <w:bookmarkEnd w:id="0"/>
    </w:p>
    <w:p w:rsidR="00420294" w:rsidRDefault="00420294" w:rsidP="00102C50">
      <w:pPr>
        <w:jc w:val="both"/>
      </w:pPr>
    </w:p>
    <w:p w:rsidR="0065196B" w:rsidRDefault="0065196B" w:rsidP="00102C50">
      <w:pPr>
        <w:jc w:val="both"/>
      </w:pPr>
      <w:r>
        <w:t>He concluded with staff’s recommendation: 1) keep the letter of intent on file with MCE (it is non-binding); 2) monitor the County’s involvement in community choice energy; and 3) revisit the proposed ordinance in early 2017 as more cities will have likely had discussion on the matter by then.</w:t>
      </w:r>
    </w:p>
    <w:p w:rsidR="0065196B" w:rsidRDefault="0065196B" w:rsidP="00102C50">
      <w:pPr>
        <w:jc w:val="both"/>
      </w:pPr>
    </w:p>
    <w:p w:rsidR="0065196B" w:rsidRDefault="0065196B" w:rsidP="00102C50">
      <w:pPr>
        <w:jc w:val="both"/>
      </w:pPr>
      <w:r>
        <w:t>Mayor Romick commented that community choice energy may be the energy option for the near future, but not today as rates for MCE are higher today than PG&amp;E rates. He suggested staff and the City Council review what other cities are doing over the next year, follow State legislation and monitor PG&amp;E rates.</w:t>
      </w:r>
    </w:p>
    <w:p w:rsidR="0065196B" w:rsidRDefault="0065196B" w:rsidP="00102C50">
      <w:pPr>
        <w:jc w:val="both"/>
      </w:pPr>
    </w:p>
    <w:p w:rsidR="0065196B" w:rsidRPr="002D43FA" w:rsidRDefault="0065196B" w:rsidP="00102C50">
      <w:pPr>
        <w:jc w:val="both"/>
      </w:pPr>
      <w:r>
        <w:t>City Manager Bryan Montgomery commented that staff can bring the item before the City Council again early next year for consideration.</w:t>
      </w:r>
    </w:p>
    <w:p w:rsidR="007335EA" w:rsidRDefault="007335EA" w:rsidP="00102C50">
      <w:pPr>
        <w:jc w:val="both"/>
        <w:rPr>
          <w:u w:val="single"/>
        </w:rPr>
      </w:pPr>
    </w:p>
    <w:p w:rsidR="00102C50" w:rsidRPr="00DA1A0A" w:rsidRDefault="00102C50" w:rsidP="00102C50">
      <w:pPr>
        <w:jc w:val="both"/>
        <w:rPr>
          <w:u w:val="single"/>
        </w:rPr>
      </w:pPr>
      <w:r>
        <w:rPr>
          <w:u w:val="single"/>
        </w:rPr>
        <w:t>Online Comment F</w:t>
      </w:r>
      <w:r w:rsidRPr="00DA1A0A">
        <w:rPr>
          <w:u w:val="single"/>
        </w:rPr>
        <w:t>orms</w:t>
      </w:r>
    </w:p>
    <w:p w:rsidR="00102C50" w:rsidRDefault="00102C50" w:rsidP="00102C50">
      <w:pPr>
        <w:jc w:val="both"/>
      </w:pPr>
    </w:p>
    <w:p w:rsidR="00102C50" w:rsidRDefault="007335EA" w:rsidP="00102C50">
      <w:pPr>
        <w:jc w:val="both"/>
      </w:pPr>
      <w:r>
        <w:t>Wilton Alderman</w:t>
      </w:r>
      <w:r w:rsidR="0065196B">
        <w:t xml:space="preserve"> </w:t>
      </w:r>
      <w:r w:rsidR="00642A33">
        <w:t>expressed concern regarding the City choosing to switch his household energy. He commented he wants to choose up front and does not want to have to pay or spend his time to opt out of a service. He suggested MCE pay the exit fee. He concluded that competition is good, but he is displeased how the City is proceeding.</w:t>
      </w:r>
    </w:p>
    <w:p w:rsidR="007335EA" w:rsidRDefault="007335EA" w:rsidP="00102C50">
      <w:pPr>
        <w:jc w:val="both"/>
      </w:pPr>
    </w:p>
    <w:p w:rsidR="007335EA" w:rsidRDefault="007335EA" w:rsidP="00102C50">
      <w:pPr>
        <w:jc w:val="both"/>
      </w:pPr>
      <w:r>
        <w:t>Michael Davis</w:t>
      </w:r>
      <w:r w:rsidR="00642A33">
        <w:t xml:space="preserve"> expressed concern that the proposed ordinance does not actually provide a choice, but rather forces a situation on residents to opt out of PG&amp;E. He suggested the option should be to opt in to MCE. He also encourage the City Council to consider that MCE is waiving the $15,000 membership fee until March 31 as a “dangling carrot” which creates a sense of urgency to sign up when he believes in </w:t>
      </w:r>
      <w:r w:rsidR="004157AB">
        <w:t>reality it is bait to get the City to sign up with MCE. He commented most people will not hassle with opting out of MCE which gives MCE an advantage and may contribute to MCE’s customer retention rate.</w:t>
      </w:r>
    </w:p>
    <w:p w:rsidR="007335EA" w:rsidRDefault="007335EA" w:rsidP="00102C50">
      <w:pPr>
        <w:jc w:val="both"/>
      </w:pPr>
    </w:p>
    <w:p w:rsidR="007335EA" w:rsidRDefault="007335EA" w:rsidP="00102C50">
      <w:pPr>
        <w:jc w:val="both"/>
      </w:pPr>
      <w:r>
        <w:t xml:space="preserve">Keith </w:t>
      </w:r>
      <w:proofErr w:type="spellStart"/>
      <w:r>
        <w:t>Kneer</w:t>
      </w:r>
      <w:proofErr w:type="spellEnd"/>
      <w:r w:rsidR="004157AB">
        <w:t xml:space="preserve"> encouraged the City Council to obtain public opinion. He commented if MCE’s proposal is so amazing, it can wait until more information is obtained.</w:t>
      </w:r>
    </w:p>
    <w:p w:rsidR="007335EA" w:rsidRDefault="007335EA" w:rsidP="00102C50">
      <w:pPr>
        <w:jc w:val="both"/>
      </w:pPr>
    </w:p>
    <w:p w:rsidR="007335EA" w:rsidRDefault="007335EA" w:rsidP="00102C50">
      <w:pPr>
        <w:jc w:val="both"/>
      </w:pPr>
      <w:r>
        <w:t>Iris Obregon</w:t>
      </w:r>
      <w:r w:rsidR="004157AB">
        <w:t xml:space="preserve"> encouraged the City Council to perform more research before adopting the ordinance. She suggested the City Council look at Contra Costa County, other cities, the 2005 Marin Grand Jury report “Pull the Plug”, </w:t>
      </w:r>
      <w:r w:rsidR="0013217E">
        <w:t xml:space="preserve">comments of </w:t>
      </w:r>
      <w:proofErr w:type="spellStart"/>
      <w:r w:rsidR="0013217E">
        <w:t>Severin</w:t>
      </w:r>
      <w:proofErr w:type="spellEnd"/>
      <w:r w:rsidR="0013217E">
        <w:t xml:space="preserve"> </w:t>
      </w:r>
      <w:proofErr w:type="spellStart"/>
      <w:r w:rsidR="0013217E">
        <w:t>Borenstein</w:t>
      </w:r>
      <w:proofErr w:type="spellEnd"/>
      <w:r w:rsidR="0013217E">
        <w:t xml:space="preserve"> with Haas School of Energy Institute regarding the issue, </w:t>
      </w:r>
      <w:r w:rsidR="004157AB">
        <w:t>associated costs</w:t>
      </w:r>
      <w:r w:rsidR="0013217E">
        <w:t xml:space="preserve"> to the City and residents, long-term contracts in a volatile energy environment, staff knowledge and advocacy for energy rates, and managing oversight of MCE and rates. </w:t>
      </w:r>
    </w:p>
    <w:p w:rsidR="007335EA" w:rsidRDefault="007335EA" w:rsidP="00102C50">
      <w:pPr>
        <w:jc w:val="both"/>
      </w:pPr>
    </w:p>
    <w:p w:rsidR="007335EA" w:rsidRDefault="007335EA" w:rsidP="00102C50">
      <w:pPr>
        <w:jc w:val="both"/>
      </w:pPr>
      <w:r>
        <w:lastRenderedPageBreak/>
        <w:t>Sean Ireland</w:t>
      </w:r>
      <w:r w:rsidR="0013217E">
        <w:t xml:space="preserve"> encouraged the City Council to reconsider signing a letter of interest with MCE and suggested more public discussion of the matter to explain the facts before a decision is made.</w:t>
      </w:r>
    </w:p>
    <w:p w:rsidR="007335EA" w:rsidRDefault="007335EA" w:rsidP="00102C50">
      <w:pPr>
        <w:jc w:val="both"/>
      </w:pPr>
    </w:p>
    <w:p w:rsidR="007335EA" w:rsidRDefault="007335EA" w:rsidP="00102C50">
      <w:pPr>
        <w:jc w:val="both"/>
      </w:pPr>
      <w:r>
        <w:t xml:space="preserve">Diane </w:t>
      </w:r>
      <w:r w:rsidR="0013217E">
        <w:t xml:space="preserve">and Marty </w:t>
      </w:r>
      <w:proofErr w:type="spellStart"/>
      <w:r>
        <w:t>Kikkert</w:t>
      </w:r>
      <w:proofErr w:type="spellEnd"/>
      <w:r w:rsidR="0013217E">
        <w:t xml:space="preserve"> urged the City Council to reconsider signing on with MCE without due process and public input as they do not believe a decision should be made for them in light of higher fees. </w:t>
      </w:r>
    </w:p>
    <w:p w:rsidR="007335EA" w:rsidRDefault="007335EA" w:rsidP="00102C50">
      <w:pPr>
        <w:jc w:val="both"/>
      </w:pPr>
    </w:p>
    <w:p w:rsidR="007335EA" w:rsidRDefault="007335EA" w:rsidP="00102C50">
      <w:pPr>
        <w:jc w:val="both"/>
      </w:pPr>
      <w:r>
        <w:t>Michael Dupray</w:t>
      </w:r>
      <w:r w:rsidR="0013217E">
        <w:t xml:space="preserve"> commented that a minimal amount of MCE energy will come from renewable energy producing power and the rest will be supplemented by other power sources transmitted ac</w:t>
      </w:r>
      <w:r w:rsidR="006B0433">
        <w:t>ross many power infrastructures. He mentioned MCE rates may be cheaper now, but requested the City Council consider MCE’s service and if its rates may increase. He suggested the City look at a high-tech, low maintenance battery power substation at the DuPont site to augment peak hour needs and smooth out a fluctuating power grid. He expressed support for choice now and to look to the future for better systems for the Oakley community.</w:t>
      </w:r>
    </w:p>
    <w:p w:rsidR="007335EA" w:rsidRDefault="007335EA" w:rsidP="00102C50">
      <w:pPr>
        <w:jc w:val="both"/>
      </w:pPr>
    </w:p>
    <w:p w:rsidR="007335EA" w:rsidRDefault="007335EA" w:rsidP="00102C50">
      <w:pPr>
        <w:jc w:val="both"/>
      </w:pPr>
      <w:r>
        <w:t>Michael Burkholder</w:t>
      </w:r>
      <w:r w:rsidR="006B0433">
        <w:t xml:space="preserve"> expressed support for a clean energy program in the future when the City Council and staff has had the opportunity to gather more data, provide more public outreach and consider more opportunities which may be more financially sound for the Oakley community.</w:t>
      </w:r>
    </w:p>
    <w:p w:rsidR="007335EA" w:rsidRDefault="007335EA" w:rsidP="00102C50">
      <w:pPr>
        <w:jc w:val="both"/>
      </w:pPr>
    </w:p>
    <w:p w:rsidR="007335EA" w:rsidRDefault="007335EA" w:rsidP="00102C50">
      <w:pPr>
        <w:jc w:val="both"/>
      </w:pPr>
      <w:r>
        <w:t xml:space="preserve">Mike and Leslie </w:t>
      </w:r>
      <w:proofErr w:type="spellStart"/>
      <w:r>
        <w:t>Mckinnon</w:t>
      </w:r>
      <w:proofErr w:type="spellEnd"/>
      <w:r w:rsidR="006B0433">
        <w:t xml:space="preserve"> commented that the City of Oakley should slow down, educate residents and obtain public input before making a decision on the matter.</w:t>
      </w:r>
    </w:p>
    <w:p w:rsidR="007335EA" w:rsidRPr="00DA1A0A" w:rsidRDefault="007335EA" w:rsidP="00102C50">
      <w:pPr>
        <w:jc w:val="both"/>
        <w:rPr>
          <w:u w:val="single"/>
        </w:rPr>
      </w:pPr>
    </w:p>
    <w:p w:rsidR="00102C50" w:rsidRPr="00DA1A0A" w:rsidRDefault="00102C50" w:rsidP="00102C50">
      <w:pPr>
        <w:jc w:val="both"/>
        <w:rPr>
          <w:u w:val="single"/>
        </w:rPr>
      </w:pPr>
      <w:r>
        <w:rPr>
          <w:u w:val="single"/>
        </w:rPr>
        <w:t xml:space="preserve">Public </w:t>
      </w:r>
      <w:r w:rsidRPr="00DA1A0A">
        <w:rPr>
          <w:u w:val="single"/>
        </w:rPr>
        <w:t>Comment Cards</w:t>
      </w:r>
    </w:p>
    <w:p w:rsidR="00102C50" w:rsidRDefault="00102C50" w:rsidP="00102C50">
      <w:pPr>
        <w:jc w:val="both"/>
      </w:pPr>
    </w:p>
    <w:p w:rsidR="00102C50" w:rsidRDefault="0065196B" w:rsidP="00102C50">
      <w:pPr>
        <w:ind w:right="-720"/>
      </w:pPr>
      <w:r>
        <w:t>Theresa and Mark O’Brien submitted a comment card requesting clarification regarding the CARE program and solar relief. When called upon, they opted to revisit their comments when the matter is considered again in 2017.</w:t>
      </w:r>
    </w:p>
    <w:p w:rsidR="0065196B" w:rsidRDefault="0065196B" w:rsidP="00102C50">
      <w:pPr>
        <w:ind w:right="-720"/>
      </w:pPr>
    </w:p>
    <w:p w:rsidR="0065196B" w:rsidRDefault="0065196B" w:rsidP="00102C50">
      <w:pPr>
        <w:ind w:right="-720"/>
      </w:pPr>
      <w:r w:rsidRPr="000B52E0">
        <w:t>Susan Morgan also submitted</w:t>
      </w:r>
      <w:r w:rsidR="000B52E0">
        <w:t xml:space="preserve"> a comment card and mentioned her concerns were addressed and she can revisit any further questions when the matter is considered again in 2017.</w:t>
      </w:r>
    </w:p>
    <w:p w:rsidR="007335EA" w:rsidRPr="004037A2" w:rsidRDefault="007335EA" w:rsidP="00BF056A">
      <w:pPr>
        <w:rPr>
          <w:rFonts w:ascii="Palatino Linotype" w:hAnsi="Palatino Linotype"/>
        </w:rPr>
      </w:pPr>
    </w:p>
    <w:p w:rsidR="00CB178D" w:rsidRDefault="00CB178D" w:rsidP="00A55788">
      <w:pPr>
        <w:tabs>
          <w:tab w:val="left" w:pos="1260"/>
          <w:tab w:val="left" w:pos="1440"/>
        </w:tabs>
      </w:pPr>
      <w:r>
        <w:t>Councilmember Hardcastle inquired if PG&amp;E can bring up charges other than the exit fee and how customers can opt out of MCE.</w:t>
      </w:r>
    </w:p>
    <w:p w:rsidR="00CB178D" w:rsidRDefault="00CB178D" w:rsidP="00A55788">
      <w:pPr>
        <w:tabs>
          <w:tab w:val="left" w:pos="1260"/>
          <w:tab w:val="left" w:pos="1440"/>
        </w:tabs>
      </w:pPr>
    </w:p>
    <w:p w:rsidR="00CB178D" w:rsidRDefault="00CB178D" w:rsidP="00A55788">
      <w:pPr>
        <w:tabs>
          <w:tab w:val="left" w:pos="1260"/>
          <w:tab w:val="left" w:pos="1440"/>
        </w:tabs>
      </w:pPr>
      <w:r>
        <w:t xml:space="preserve">Mayor Romick responded that PG&amp;E can raise their rates which are scheduled again to increase in March 2016 and </w:t>
      </w:r>
      <w:r w:rsidR="000B52E0">
        <w:t xml:space="preserve">January </w:t>
      </w:r>
      <w:r>
        <w:t>2017.</w:t>
      </w:r>
    </w:p>
    <w:p w:rsidR="00CB178D" w:rsidRDefault="00CB178D" w:rsidP="00A55788">
      <w:pPr>
        <w:tabs>
          <w:tab w:val="left" w:pos="1260"/>
          <w:tab w:val="left" w:pos="1440"/>
        </w:tabs>
      </w:pPr>
    </w:p>
    <w:p w:rsidR="00CB178D" w:rsidRDefault="00CB178D" w:rsidP="00A55788">
      <w:pPr>
        <w:tabs>
          <w:tab w:val="left" w:pos="1260"/>
          <w:tab w:val="left" w:pos="1440"/>
        </w:tabs>
      </w:pPr>
      <w:r>
        <w:t>Mr. McMurray replied that customers may opt out of MCE by calling MCE or utilizing its website.</w:t>
      </w:r>
    </w:p>
    <w:p w:rsidR="00CB178D" w:rsidRDefault="00CB178D" w:rsidP="00A55788">
      <w:pPr>
        <w:tabs>
          <w:tab w:val="left" w:pos="1260"/>
          <w:tab w:val="left" w:pos="1440"/>
        </w:tabs>
      </w:pPr>
    </w:p>
    <w:p w:rsidR="00A55788" w:rsidRPr="00A55788" w:rsidRDefault="00C520FA" w:rsidP="00A55788">
      <w:pPr>
        <w:tabs>
          <w:tab w:val="left" w:pos="1260"/>
          <w:tab w:val="left" w:pos="1440"/>
        </w:tabs>
      </w:pPr>
      <w:r w:rsidRPr="00DA1A0A">
        <w:t>It was moved by</w:t>
      </w:r>
      <w:r w:rsidR="00F3261A">
        <w:t xml:space="preserve"> </w:t>
      </w:r>
      <w:r w:rsidR="000B52E0">
        <w:t>Mayor Romic</w:t>
      </w:r>
      <w:r w:rsidR="00BF056A">
        <w:t>k</w:t>
      </w:r>
      <w:r>
        <w:t xml:space="preserve"> and seconded by </w:t>
      </w:r>
      <w:r w:rsidR="00BF056A">
        <w:t xml:space="preserve">Councilmember Hardcastle </w:t>
      </w:r>
      <w:r>
        <w:t>t</w:t>
      </w:r>
      <w:r w:rsidRPr="00DA1A0A">
        <w:t xml:space="preserve">o </w:t>
      </w:r>
      <w:r w:rsidR="00BF056A">
        <w:t>follow staff’s recommendation and revisit the matter again in 2017</w:t>
      </w:r>
      <w:r>
        <w:t xml:space="preserve">. </w:t>
      </w:r>
      <w:r w:rsidRPr="00DA1A0A">
        <w:t>Motion was unanimous and so ordered.</w:t>
      </w:r>
      <w:r>
        <w:t xml:space="preserve"> (5-0)</w:t>
      </w:r>
    </w:p>
    <w:p w:rsidR="002419F9" w:rsidRDefault="002419F9" w:rsidP="00F06680">
      <w:pPr>
        <w:ind w:right="-720"/>
        <w:rPr>
          <w:b/>
        </w:rPr>
      </w:pPr>
    </w:p>
    <w:p w:rsidR="005E0BE3" w:rsidRPr="008415BD" w:rsidRDefault="005E0BE3" w:rsidP="005E0BE3">
      <w:pPr>
        <w:ind w:right="-720"/>
        <w:rPr>
          <w:sz w:val="28"/>
          <w:szCs w:val="28"/>
          <w:u w:val="single"/>
        </w:rPr>
      </w:pPr>
      <w:proofErr w:type="gramStart"/>
      <w:r>
        <w:rPr>
          <w:sz w:val="28"/>
          <w:szCs w:val="28"/>
          <w:u w:val="single"/>
        </w:rPr>
        <w:t xml:space="preserve">6.0  </w:t>
      </w:r>
      <w:r w:rsidRPr="008415BD">
        <w:rPr>
          <w:sz w:val="28"/>
          <w:szCs w:val="28"/>
          <w:u w:val="single"/>
        </w:rPr>
        <w:t>REPORTS</w:t>
      </w:r>
      <w:proofErr w:type="gramEnd"/>
    </w:p>
    <w:p w:rsidR="005E0BE3" w:rsidRPr="008415BD" w:rsidRDefault="005E0BE3" w:rsidP="005E0BE3">
      <w:pPr>
        <w:ind w:right="-720"/>
      </w:pPr>
    </w:p>
    <w:p w:rsidR="005E0BE3" w:rsidRDefault="005E0BE3" w:rsidP="007335EA">
      <w:pPr>
        <w:numPr>
          <w:ilvl w:val="1"/>
          <w:numId w:val="1"/>
        </w:numPr>
        <w:ind w:right="-720"/>
        <w:rPr>
          <w:b/>
        </w:rPr>
      </w:pPr>
      <w:r>
        <w:rPr>
          <w:b/>
        </w:rPr>
        <w:t xml:space="preserve"> </w:t>
      </w:r>
      <w:r w:rsidRPr="009F5E3F">
        <w:rPr>
          <w:b/>
        </w:rPr>
        <w:t>C</w:t>
      </w:r>
      <w:r>
        <w:rPr>
          <w:b/>
        </w:rPr>
        <w:t>ITY MANAGER</w:t>
      </w:r>
    </w:p>
    <w:p w:rsidR="005E0BE3" w:rsidRDefault="005E0BE3" w:rsidP="005E0BE3">
      <w:pPr>
        <w:ind w:right="-720"/>
        <w:rPr>
          <w:b/>
        </w:rPr>
      </w:pPr>
    </w:p>
    <w:p w:rsidR="005E0BE3" w:rsidRDefault="005E0BE3" w:rsidP="007335EA">
      <w:pPr>
        <w:numPr>
          <w:ilvl w:val="0"/>
          <w:numId w:val="2"/>
        </w:numPr>
        <w:ind w:left="540" w:right="-720" w:hanging="540"/>
        <w:rPr>
          <w:b/>
        </w:rPr>
      </w:pPr>
      <w:r>
        <w:rPr>
          <w:b/>
        </w:rPr>
        <w:t>City Manager</w:t>
      </w:r>
    </w:p>
    <w:p w:rsidR="00105849" w:rsidRDefault="00105849" w:rsidP="00105849">
      <w:pPr>
        <w:ind w:right="-720"/>
        <w:rPr>
          <w:b/>
        </w:rPr>
      </w:pPr>
    </w:p>
    <w:p w:rsidR="00D20B90" w:rsidRDefault="000B52E0" w:rsidP="005E0BE3">
      <w:pPr>
        <w:ind w:right="-720"/>
      </w:pPr>
      <w:r>
        <w:t>City Manager Bryan Montgomery announced East Coun</w:t>
      </w:r>
      <w:r w:rsidR="001931D0">
        <w:t>ty Little League will hold its Opening Day P</w:t>
      </w:r>
      <w:r>
        <w:t xml:space="preserve">arade the morning of March 5 followed by part of its ceremony in the Civic Center Amphitheatre. He shared that the Police Department recruitment </w:t>
      </w:r>
      <w:r w:rsidR="00D20B90">
        <w:t>process is on schedule and within budget to transition Police services from the County to the City on May 6.</w:t>
      </w:r>
      <w:r w:rsidR="001931D0">
        <w:t xml:space="preserve"> He thanked Chief Thorsen and staff for their work in this transition process. </w:t>
      </w:r>
    </w:p>
    <w:p w:rsidR="007335EA" w:rsidRDefault="007335EA" w:rsidP="005E0BE3">
      <w:pPr>
        <w:ind w:right="-720"/>
        <w:rPr>
          <w:b/>
        </w:rPr>
      </w:pPr>
    </w:p>
    <w:p w:rsidR="005E0BE3" w:rsidRPr="009F5E3F" w:rsidRDefault="005E0BE3" w:rsidP="005E0BE3">
      <w:pPr>
        <w:ind w:left="540" w:right="-720" w:hanging="540"/>
        <w:rPr>
          <w:b/>
        </w:rPr>
      </w:pPr>
      <w:proofErr w:type="gramStart"/>
      <w:r>
        <w:rPr>
          <w:b/>
        </w:rPr>
        <w:t>6</w:t>
      </w:r>
      <w:r w:rsidRPr="009F5E3F">
        <w:rPr>
          <w:b/>
        </w:rPr>
        <w:t xml:space="preserve">.2  </w:t>
      </w:r>
      <w:r>
        <w:rPr>
          <w:b/>
        </w:rPr>
        <w:tab/>
        <w:t xml:space="preserve">OAKLEY </w:t>
      </w:r>
      <w:r w:rsidRPr="009F5E3F">
        <w:rPr>
          <w:b/>
        </w:rPr>
        <w:t>C</w:t>
      </w:r>
      <w:r>
        <w:rPr>
          <w:b/>
        </w:rPr>
        <w:t>ITY COUNCIL</w:t>
      </w:r>
      <w:proofErr w:type="gramEnd"/>
      <w:r w:rsidRPr="009F5E3F">
        <w:rPr>
          <w:b/>
        </w:rPr>
        <w:t>/</w:t>
      </w:r>
      <w:r>
        <w:rPr>
          <w:b/>
        </w:rPr>
        <w:t xml:space="preserve">OAKLEY CITY COUNCIL ACTING AS THE SUCCESSOR AGENCY TO THE OAKLEY </w:t>
      </w:r>
      <w:r w:rsidRPr="009F5E3F">
        <w:rPr>
          <w:b/>
        </w:rPr>
        <w:t>REDEVELOPMENT AGENCY</w:t>
      </w:r>
    </w:p>
    <w:p w:rsidR="005E0BE3" w:rsidRDefault="005E0BE3" w:rsidP="005E0BE3">
      <w:pPr>
        <w:ind w:right="-720"/>
        <w:rPr>
          <w:b/>
        </w:rPr>
      </w:pPr>
    </w:p>
    <w:p w:rsidR="005E0BE3" w:rsidRDefault="005E0BE3" w:rsidP="005E0BE3">
      <w:pPr>
        <w:ind w:right="-720"/>
        <w:rPr>
          <w:b/>
        </w:rPr>
      </w:pPr>
      <w:r>
        <w:rPr>
          <w:b/>
        </w:rPr>
        <w:t>(</w:t>
      </w:r>
      <w:proofErr w:type="gramStart"/>
      <w:r>
        <w:rPr>
          <w:b/>
        </w:rPr>
        <w:t>a</w:t>
      </w:r>
      <w:proofErr w:type="gramEnd"/>
      <w:r>
        <w:rPr>
          <w:b/>
        </w:rPr>
        <w:t xml:space="preserve">)    </w:t>
      </w:r>
      <w:r w:rsidRPr="009F5E3F">
        <w:rPr>
          <w:b/>
        </w:rPr>
        <w:t>Reports from Council Liaisons to Regional Committees,</w:t>
      </w:r>
      <w:r>
        <w:rPr>
          <w:b/>
        </w:rPr>
        <w:t xml:space="preserve"> </w:t>
      </w:r>
      <w:r w:rsidRPr="009F5E3F">
        <w:rPr>
          <w:b/>
        </w:rPr>
        <w:t>Commissions</w:t>
      </w:r>
    </w:p>
    <w:p w:rsidR="005E0BE3" w:rsidRDefault="005E0BE3" w:rsidP="005E0BE3">
      <w:pPr>
        <w:ind w:left="540" w:right="-720" w:hanging="540"/>
        <w:rPr>
          <w:b/>
        </w:rPr>
      </w:pPr>
      <w:r>
        <w:rPr>
          <w:b/>
        </w:rPr>
        <w:t xml:space="preserve">        </w:t>
      </w:r>
      <w:proofErr w:type="gramStart"/>
      <w:r w:rsidRPr="009F5E3F">
        <w:rPr>
          <w:b/>
        </w:rPr>
        <w:t>and</w:t>
      </w:r>
      <w:proofErr w:type="gramEnd"/>
      <w:r w:rsidRPr="009F5E3F">
        <w:rPr>
          <w:b/>
        </w:rPr>
        <w:t xml:space="preserve"> Boards AND </w:t>
      </w:r>
      <w:r>
        <w:rPr>
          <w:b/>
        </w:rPr>
        <w:t xml:space="preserve">Oakley </w:t>
      </w:r>
      <w:r w:rsidRPr="009F5E3F">
        <w:rPr>
          <w:b/>
        </w:rPr>
        <w:t>City Council/</w:t>
      </w:r>
      <w:r>
        <w:rPr>
          <w:b/>
        </w:rPr>
        <w:t xml:space="preserve">Oakley City Council Acting as the Successor Agency to the Oakley </w:t>
      </w:r>
      <w:r w:rsidRPr="009F5E3F">
        <w:rPr>
          <w:b/>
        </w:rPr>
        <w:t>Redevelopment</w:t>
      </w:r>
      <w:r>
        <w:rPr>
          <w:b/>
        </w:rPr>
        <w:t xml:space="preserve"> Agency </w:t>
      </w:r>
      <w:r w:rsidRPr="009F5E3F">
        <w:rPr>
          <w:b/>
        </w:rPr>
        <w:t xml:space="preserve">Comments </w:t>
      </w:r>
    </w:p>
    <w:p w:rsidR="005E0BE3" w:rsidRDefault="005E0BE3" w:rsidP="005E0BE3">
      <w:pPr>
        <w:ind w:right="-720"/>
      </w:pPr>
    </w:p>
    <w:p w:rsidR="007335EA" w:rsidRDefault="00D20B90" w:rsidP="005E0BE3">
      <w:pPr>
        <w:ind w:right="-720"/>
      </w:pPr>
      <w:r>
        <w:t>Councilmember Pope commented he attended a Habitat Conservancy meeting yesterday and Antioch</w:t>
      </w:r>
      <w:r w:rsidR="001931D0">
        <w:t xml:space="preserve"> (it has its own conservancy) will be using</w:t>
      </w:r>
      <w:r>
        <w:t xml:space="preserve"> the Habitat Conservancy’s plan to stream</w:t>
      </w:r>
      <w:r w:rsidR="001931D0">
        <w:t>line their applicants.</w:t>
      </w:r>
      <w:r>
        <w:t xml:space="preserve">  He announced the next East Contra Costa Fire Protection Board meeting will be held March 7 at 6:30 p.m. at the Oakley City Council Chambers.</w:t>
      </w:r>
    </w:p>
    <w:p w:rsidR="00D20B90" w:rsidRDefault="00D20B90" w:rsidP="005E0BE3">
      <w:pPr>
        <w:ind w:right="-720"/>
      </w:pPr>
    </w:p>
    <w:p w:rsidR="00D20B90" w:rsidRDefault="00D20B90" w:rsidP="005E0BE3">
      <w:pPr>
        <w:ind w:right="-720"/>
      </w:pPr>
      <w:r>
        <w:t xml:space="preserve">Councilmember Perry mentioned she and Vice Mayor Higgins attended a </w:t>
      </w:r>
      <w:r w:rsidR="001931D0">
        <w:t xml:space="preserve">masquerade ball </w:t>
      </w:r>
      <w:r>
        <w:t xml:space="preserve">benefit event for </w:t>
      </w:r>
      <w:r w:rsidR="001931D0">
        <w:t xml:space="preserve">Furry Friends Food Relief Program which provides </w:t>
      </w:r>
      <w:r w:rsidR="00DA3BF5">
        <w:t xml:space="preserve">free food, </w:t>
      </w:r>
      <w:r w:rsidR="001931D0">
        <w:t>low-cost vaccinations</w:t>
      </w:r>
      <w:r w:rsidR="00DA3BF5">
        <w:t>, microchips</w:t>
      </w:r>
      <w:r w:rsidR="001931D0">
        <w:t xml:space="preserve"> </w:t>
      </w:r>
      <w:r w:rsidR="00DA3BF5">
        <w:t xml:space="preserve">and other services </w:t>
      </w:r>
      <w:r w:rsidR="001931D0">
        <w:t xml:space="preserve">for pets in </w:t>
      </w:r>
      <w:r w:rsidR="00DA3BF5">
        <w:t>East County and Martinez. She</w:t>
      </w:r>
      <w:r w:rsidR="001931D0">
        <w:t xml:space="preserve"> </w:t>
      </w:r>
      <w:r>
        <w:t xml:space="preserve">announced </w:t>
      </w:r>
      <w:r w:rsidR="00DA3BF5">
        <w:t>Furry Friend’s</w:t>
      </w:r>
      <w:r>
        <w:t xml:space="preserve"> next event will be a dress sale at Red Man Pocahontas Hall </w:t>
      </w:r>
      <w:r w:rsidR="00DA3BF5">
        <w:t xml:space="preserve">in Oakley </w:t>
      </w:r>
      <w:r>
        <w:t>on Sunday, February 28</w:t>
      </w:r>
      <w:r w:rsidR="00DA3BF5">
        <w:t>, 10am-2pm,</w:t>
      </w:r>
      <w:r>
        <w:t xml:space="preserve"> in which prom and graduation dresses will be available for $20 each and all profits will go to support the </w:t>
      </w:r>
      <w:r w:rsidR="00DA3BF5">
        <w:t>program</w:t>
      </w:r>
      <w:r>
        <w:t>.</w:t>
      </w:r>
    </w:p>
    <w:p w:rsidR="00D20B90" w:rsidRDefault="00D20B90" w:rsidP="005E0BE3">
      <w:pPr>
        <w:ind w:right="-720"/>
      </w:pPr>
    </w:p>
    <w:p w:rsidR="00D20B90" w:rsidRDefault="00D20B90" w:rsidP="005E0BE3">
      <w:pPr>
        <w:ind w:right="-720"/>
      </w:pPr>
      <w:r>
        <w:t xml:space="preserve">Councilmember Hardcastle announced </w:t>
      </w:r>
      <w:r w:rsidR="001931D0">
        <w:t>a ribbon cutting ceremony will be held Monday, February 29 at 10am to celebrate completion of the Highway 160 connector ramps.</w:t>
      </w:r>
    </w:p>
    <w:p w:rsidR="001931D0" w:rsidRDefault="001931D0" w:rsidP="005E0BE3">
      <w:pPr>
        <w:ind w:right="-720"/>
      </w:pPr>
    </w:p>
    <w:p w:rsidR="001931D0" w:rsidRDefault="001931D0" w:rsidP="005E0BE3">
      <w:pPr>
        <w:ind w:right="-720"/>
      </w:pPr>
      <w:r>
        <w:t>Mayor Romick added that all 4 lanes on Highway 4 up to the Hillcrest exit in Antioch should be open by spring 2017, weather permitting, and expansion will continue to Oakley, Brentwood and Tracy in the future.</w:t>
      </w:r>
    </w:p>
    <w:p w:rsidR="007335EA" w:rsidRDefault="007335EA" w:rsidP="005E0BE3">
      <w:pPr>
        <w:ind w:right="-720"/>
        <w:rPr>
          <w:b/>
        </w:rPr>
      </w:pPr>
    </w:p>
    <w:p w:rsidR="005E0BE3" w:rsidRDefault="005E0BE3" w:rsidP="005E0BE3">
      <w:pPr>
        <w:ind w:right="-720"/>
        <w:rPr>
          <w:b/>
        </w:rPr>
      </w:pPr>
      <w:r>
        <w:rPr>
          <w:b/>
        </w:rPr>
        <w:t xml:space="preserve">(b)   </w:t>
      </w:r>
      <w:r w:rsidRPr="009F5E3F">
        <w:rPr>
          <w:b/>
        </w:rPr>
        <w:t>Requests for Future Agendas</w:t>
      </w:r>
    </w:p>
    <w:p w:rsidR="00DA3BF5" w:rsidRDefault="00DA3BF5" w:rsidP="005E0BE3">
      <w:pPr>
        <w:ind w:right="-720"/>
        <w:rPr>
          <w:b/>
        </w:rPr>
      </w:pPr>
    </w:p>
    <w:p w:rsidR="00DA3BF5" w:rsidRPr="00DA3BF5" w:rsidRDefault="00DA3BF5" w:rsidP="005E0BE3">
      <w:pPr>
        <w:ind w:right="-720"/>
      </w:pPr>
      <w:r>
        <w:t xml:space="preserve">Councilmember Hardcastle requested an update from Diablo Water District regarding the maintenance and infrastructure of water pipes in Oakley. </w:t>
      </w:r>
    </w:p>
    <w:p w:rsidR="007335EA" w:rsidRDefault="007335EA" w:rsidP="005E0BE3">
      <w:pPr>
        <w:ind w:right="-720"/>
        <w:rPr>
          <w:b/>
        </w:rPr>
      </w:pPr>
    </w:p>
    <w:p w:rsidR="007335EA" w:rsidRDefault="007335EA" w:rsidP="005E0BE3">
      <w:pPr>
        <w:ind w:right="-720"/>
        <w:rPr>
          <w:b/>
        </w:rPr>
      </w:pPr>
    </w:p>
    <w:p w:rsidR="005E0BE3" w:rsidRPr="00C874DD" w:rsidRDefault="005E0BE3" w:rsidP="005E0BE3">
      <w:pPr>
        <w:ind w:right="-720"/>
        <w:rPr>
          <w:b/>
        </w:rPr>
      </w:pPr>
    </w:p>
    <w:p w:rsidR="005E0BE3" w:rsidRDefault="005E0BE3" w:rsidP="005E0BE3">
      <w:pPr>
        <w:ind w:right="-720"/>
        <w:rPr>
          <w:sz w:val="28"/>
          <w:szCs w:val="28"/>
          <w:u w:val="single"/>
        </w:rPr>
      </w:pPr>
      <w:proofErr w:type="gramStart"/>
      <w:r>
        <w:rPr>
          <w:sz w:val="28"/>
          <w:szCs w:val="28"/>
          <w:u w:val="single"/>
        </w:rPr>
        <w:lastRenderedPageBreak/>
        <w:t>7.0  WORK</w:t>
      </w:r>
      <w:proofErr w:type="gramEnd"/>
      <w:r>
        <w:rPr>
          <w:sz w:val="28"/>
          <w:szCs w:val="28"/>
          <w:u w:val="single"/>
        </w:rPr>
        <w:t xml:space="preserve"> SESSIONS-None</w:t>
      </w:r>
    </w:p>
    <w:p w:rsidR="007335EA" w:rsidRDefault="007335EA" w:rsidP="005E0BE3">
      <w:pPr>
        <w:ind w:right="-720"/>
        <w:rPr>
          <w:sz w:val="28"/>
          <w:szCs w:val="28"/>
          <w:u w:val="single"/>
        </w:rPr>
      </w:pPr>
    </w:p>
    <w:p w:rsidR="007335EA" w:rsidRDefault="007335EA" w:rsidP="007335EA">
      <w:pPr>
        <w:ind w:right="-720"/>
        <w:rPr>
          <w:sz w:val="28"/>
          <w:szCs w:val="28"/>
          <w:u w:val="single"/>
        </w:rPr>
      </w:pPr>
      <w:proofErr w:type="gramStart"/>
      <w:r>
        <w:rPr>
          <w:sz w:val="28"/>
          <w:szCs w:val="28"/>
          <w:u w:val="single"/>
        </w:rPr>
        <w:t>8.0  CLOSED</w:t>
      </w:r>
      <w:proofErr w:type="gramEnd"/>
      <w:r>
        <w:rPr>
          <w:sz w:val="28"/>
          <w:szCs w:val="28"/>
          <w:u w:val="single"/>
        </w:rPr>
        <w:t xml:space="preserve"> SESSIONS</w:t>
      </w:r>
    </w:p>
    <w:p w:rsidR="007335EA" w:rsidRDefault="007335EA" w:rsidP="007335EA">
      <w:pPr>
        <w:ind w:right="-720"/>
        <w:rPr>
          <w:b/>
          <w:i/>
        </w:rPr>
      </w:pPr>
    </w:p>
    <w:p w:rsidR="007335EA" w:rsidRDefault="007335EA" w:rsidP="007335EA">
      <w:pPr>
        <w:ind w:right="-720"/>
        <w:rPr>
          <w:b/>
          <w:i/>
        </w:rPr>
      </w:pPr>
      <w:r>
        <w:rPr>
          <w:b/>
          <w:i/>
        </w:rPr>
        <w:t>Oakley City Council</w:t>
      </w:r>
    </w:p>
    <w:p w:rsidR="007335EA" w:rsidRDefault="007335EA" w:rsidP="007335EA">
      <w:pPr>
        <w:ind w:right="-720"/>
        <w:rPr>
          <w:sz w:val="28"/>
          <w:szCs w:val="28"/>
          <w:u w:val="single"/>
        </w:rPr>
      </w:pPr>
    </w:p>
    <w:p w:rsidR="007335EA" w:rsidRDefault="007335EA" w:rsidP="007335EA">
      <w:pPr>
        <w:ind w:left="540" w:hanging="540"/>
        <w:rPr>
          <w:b/>
        </w:rPr>
      </w:pPr>
      <w:r>
        <w:rPr>
          <w:b/>
        </w:rPr>
        <w:t>8.1</w:t>
      </w:r>
      <w:r>
        <w:rPr>
          <w:b/>
        </w:rPr>
        <w:tab/>
        <w:t>CONFERENCE WITH REAL PROPERTY NEGOTIATORS</w:t>
      </w:r>
    </w:p>
    <w:p w:rsidR="007335EA" w:rsidRDefault="007335EA" w:rsidP="007335EA">
      <w:pPr>
        <w:ind w:left="540" w:hanging="540"/>
        <w:rPr>
          <w:b/>
        </w:rPr>
      </w:pPr>
      <w:r>
        <w:rPr>
          <w:b/>
        </w:rPr>
        <w:t xml:space="preserve">        (Pursuant to Government Code Section 54956.8)</w:t>
      </w:r>
    </w:p>
    <w:p w:rsidR="007335EA" w:rsidRDefault="007335EA" w:rsidP="007335EA">
      <w:pPr>
        <w:ind w:left="540" w:hanging="540"/>
        <w:rPr>
          <w:b/>
        </w:rPr>
      </w:pPr>
    </w:p>
    <w:p w:rsidR="007335EA" w:rsidRDefault="007335EA" w:rsidP="007335EA">
      <w:pPr>
        <w:ind w:left="540" w:hanging="540"/>
        <w:rPr>
          <w:b/>
        </w:rPr>
      </w:pPr>
      <w:r>
        <w:rPr>
          <w:b/>
        </w:rPr>
        <w:t>Property:</w:t>
      </w:r>
      <w:r>
        <w:rPr>
          <w:b/>
        </w:rPr>
        <w:tab/>
      </w:r>
      <w:r>
        <w:rPr>
          <w:b/>
        </w:rPr>
        <w:tab/>
      </w:r>
      <w:r>
        <w:rPr>
          <w:b/>
        </w:rPr>
        <w:tab/>
        <w:t>3530 Main Street, APN 037-160-023</w:t>
      </w:r>
    </w:p>
    <w:p w:rsidR="007335EA" w:rsidRDefault="007335EA" w:rsidP="007335EA">
      <w:pPr>
        <w:ind w:left="540" w:hanging="540"/>
        <w:rPr>
          <w:b/>
        </w:rPr>
      </w:pPr>
      <w:r>
        <w:rPr>
          <w:b/>
        </w:rPr>
        <w:t>Agency Negotiator:</w:t>
      </w:r>
      <w:r>
        <w:rPr>
          <w:b/>
        </w:rPr>
        <w:tab/>
        <w:t>Dwayne Dalman, Economic Development Manager</w:t>
      </w:r>
    </w:p>
    <w:p w:rsidR="007335EA" w:rsidRDefault="007335EA" w:rsidP="007335EA">
      <w:pPr>
        <w:ind w:left="540" w:hanging="540"/>
        <w:rPr>
          <w:b/>
        </w:rPr>
      </w:pPr>
      <w:r>
        <w:rPr>
          <w:b/>
        </w:rPr>
        <w:t>Negotiating Party:</w:t>
      </w:r>
      <w:r>
        <w:rPr>
          <w:b/>
        </w:rPr>
        <w:tab/>
      </w:r>
      <w:r>
        <w:rPr>
          <w:b/>
        </w:rPr>
        <w:tab/>
        <w:t xml:space="preserve">Victoria Louise Mann; Julie Ann </w:t>
      </w:r>
      <w:proofErr w:type="spellStart"/>
      <w:r>
        <w:rPr>
          <w:b/>
        </w:rPr>
        <w:t>Favalora</w:t>
      </w:r>
      <w:proofErr w:type="spellEnd"/>
    </w:p>
    <w:p w:rsidR="007335EA" w:rsidRDefault="007335EA" w:rsidP="007335EA">
      <w:pPr>
        <w:ind w:left="540" w:hanging="540"/>
        <w:rPr>
          <w:b/>
        </w:rPr>
      </w:pPr>
      <w:r>
        <w:rPr>
          <w:b/>
        </w:rPr>
        <w:t>Under Negotiation:</w:t>
      </w:r>
      <w:r>
        <w:rPr>
          <w:b/>
        </w:rPr>
        <w:tab/>
      </w:r>
      <w:r>
        <w:rPr>
          <w:b/>
        </w:rPr>
        <w:tab/>
        <w:t>Price and terms of payment</w:t>
      </w:r>
    </w:p>
    <w:p w:rsidR="007335EA" w:rsidRDefault="007335EA" w:rsidP="007335EA">
      <w:pPr>
        <w:ind w:right="-720"/>
        <w:rPr>
          <w:sz w:val="28"/>
          <w:szCs w:val="28"/>
          <w:u w:val="single"/>
        </w:rPr>
      </w:pPr>
    </w:p>
    <w:p w:rsidR="005E0BE3" w:rsidRPr="007335EA" w:rsidRDefault="007335EA" w:rsidP="007335EA">
      <w:pPr>
        <w:ind w:left="540" w:hanging="540"/>
      </w:pPr>
      <w:r>
        <w:rPr>
          <w:b/>
        </w:rPr>
        <w:t>8.2</w:t>
      </w:r>
      <w:r>
        <w:rPr>
          <w:b/>
        </w:rPr>
        <w:tab/>
        <w:t>Report Out of Closed Session (William Galstan, Special Counsel)</w:t>
      </w:r>
    </w:p>
    <w:p w:rsidR="00D64C7C" w:rsidRDefault="00D64C7C" w:rsidP="005E0BE3">
      <w:pPr>
        <w:ind w:left="540" w:hanging="540"/>
        <w:rPr>
          <w:b/>
        </w:rPr>
      </w:pPr>
    </w:p>
    <w:p w:rsidR="00D64C7C" w:rsidRPr="00D64C7C" w:rsidRDefault="00D64C7C" w:rsidP="005E0BE3">
      <w:pPr>
        <w:ind w:left="540" w:hanging="540"/>
      </w:pPr>
      <w:r>
        <w:t>Special Counsel William Galstan announced there was no reportable action.</w:t>
      </w:r>
    </w:p>
    <w:p w:rsidR="002449FA" w:rsidRPr="002449FA" w:rsidRDefault="002449FA" w:rsidP="000C0A80">
      <w:pPr>
        <w:ind w:right="-720"/>
      </w:pPr>
    </w:p>
    <w:p w:rsidR="009631AB" w:rsidRDefault="009631AB" w:rsidP="009631AB">
      <w:pPr>
        <w:rPr>
          <w:sz w:val="28"/>
          <w:szCs w:val="28"/>
          <w:u w:val="single"/>
        </w:rPr>
      </w:pPr>
      <w:proofErr w:type="gramStart"/>
      <w:r>
        <w:rPr>
          <w:sz w:val="28"/>
          <w:szCs w:val="28"/>
          <w:u w:val="single"/>
        </w:rPr>
        <w:t>9.0  ADJOURN</w:t>
      </w:r>
      <w:proofErr w:type="gramEnd"/>
      <w:r>
        <w:rPr>
          <w:sz w:val="28"/>
          <w:szCs w:val="28"/>
          <w:u w:val="single"/>
        </w:rPr>
        <w:t xml:space="preserve"> </w:t>
      </w:r>
    </w:p>
    <w:p w:rsidR="00577DA5" w:rsidRPr="00DA1A0A" w:rsidRDefault="00577DA5" w:rsidP="008D5513">
      <w:pPr>
        <w:tabs>
          <w:tab w:val="left" w:pos="900"/>
        </w:tabs>
        <w:rPr>
          <w:b/>
        </w:rPr>
      </w:pPr>
    </w:p>
    <w:p w:rsidR="00FA5D6F" w:rsidRPr="00456A4E" w:rsidRDefault="00FA5D6F" w:rsidP="00212C12">
      <w:pPr>
        <w:tabs>
          <w:tab w:val="left" w:pos="6480"/>
        </w:tabs>
      </w:pPr>
      <w:r w:rsidRPr="00456A4E">
        <w:t xml:space="preserve">There being no further business, the meeting was adjourned at </w:t>
      </w:r>
      <w:r w:rsidR="00D20B90">
        <w:t>7:30</w:t>
      </w:r>
      <w:r w:rsidR="002414DF">
        <w:t xml:space="preserve"> </w:t>
      </w:r>
      <w:r w:rsidR="005A3A4D">
        <w:t>p</w:t>
      </w:r>
      <w:r w:rsidR="003F17F6">
        <w:t>.</w:t>
      </w:r>
      <w:r>
        <w:t>m.</w:t>
      </w:r>
    </w:p>
    <w:p w:rsidR="006E53A2" w:rsidRDefault="006E53A2" w:rsidP="00FA5D6F"/>
    <w:p w:rsidR="00830ABF" w:rsidRPr="00456A4E" w:rsidRDefault="00830ABF" w:rsidP="00FA5D6F"/>
    <w:p w:rsidR="001D152D" w:rsidRDefault="00FA5D6F" w:rsidP="00FA5D6F">
      <w:r w:rsidRPr="00456A4E">
        <w:t xml:space="preserve">Respectfully Submitted, </w:t>
      </w:r>
    </w:p>
    <w:p w:rsidR="003C7BA9" w:rsidRDefault="003C7BA9" w:rsidP="00FA5D6F"/>
    <w:p w:rsidR="006E53A2" w:rsidRDefault="006E53A2" w:rsidP="00FA5D6F"/>
    <w:p w:rsidR="0064263E" w:rsidRPr="00456A4E" w:rsidRDefault="0064263E" w:rsidP="00FA5D6F"/>
    <w:p w:rsidR="00FA5D6F" w:rsidRPr="00456A4E" w:rsidRDefault="00FA5D6F" w:rsidP="00FA5D6F">
      <w:r w:rsidRPr="00456A4E">
        <w:t>Libby Vreonis</w:t>
      </w:r>
    </w:p>
    <w:p w:rsidR="0004245B" w:rsidRPr="0004245B" w:rsidRDefault="00FA5D6F" w:rsidP="00BB31FD">
      <w:pPr>
        <w:rPr>
          <w:b/>
        </w:rPr>
      </w:pPr>
      <w:r w:rsidRPr="00456A4E">
        <w:t>City Cler</w:t>
      </w:r>
      <w:r w:rsidR="005A3A4D">
        <w:t>k</w:t>
      </w:r>
      <w:r w:rsidR="003D3AFE">
        <w:rPr>
          <w:b/>
        </w:rPr>
        <w:t xml:space="preserve">        </w:t>
      </w:r>
    </w:p>
    <w:p w:rsidR="00073C6C" w:rsidRDefault="00073C6C" w:rsidP="00073C6C">
      <w:pPr>
        <w:ind w:right="-720"/>
        <w:rPr>
          <w:b/>
          <w:sz w:val="28"/>
          <w:szCs w:val="28"/>
        </w:rPr>
      </w:pPr>
    </w:p>
    <w:p w:rsidR="00B42833" w:rsidRDefault="00B42833" w:rsidP="00073C6C">
      <w:pPr>
        <w:ind w:right="-720"/>
        <w:rPr>
          <w:b/>
          <w:sz w:val="28"/>
          <w:szCs w:val="28"/>
        </w:rPr>
      </w:pPr>
    </w:p>
    <w:p w:rsidR="005B7E2A" w:rsidRDefault="005B7E2A" w:rsidP="005B7E2A">
      <w:pPr>
        <w:tabs>
          <w:tab w:val="left" w:pos="540"/>
          <w:tab w:val="left" w:pos="720"/>
          <w:tab w:val="left" w:pos="900"/>
          <w:tab w:val="left" w:pos="1080"/>
          <w:tab w:val="left" w:pos="1260"/>
          <w:tab w:val="left" w:pos="1440"/>
        </w:tabs>
        <w:ind w:right="-720"/>
        <w:rPr>
          <w:sz w:val="28"/>
          <w:szCs w:val="28"/>
          <w:u w:val="single"/>
        </w:rPr>
      </w:pPr>
      <w:r>
        <w:rPr>
          <w:b/>
          <w:sz w:val="28"/>
          <w:szCs w:val="28"/>
        </w:rPr>
        <w:t xml:space="preserve">                                                        </w:t>
      </w:r>
    </w:p>
    <w:p w:rsidR="005B7E2A" w:rsidRDefault="005B7E2A" w:rsidP="005B7E2A">
      <w:pPr>
        <w:ind w:right="-720"/>
        <w:rPr>
          <w:sz w:val="28"/>
          <w:szCs w:val="28"/>
          <w:u w:val="single"/>
        </w:rPr>
      </w:pPr>
    </w:p>
    <w:p w:rsidR="005B7E2A" w:rsidRDefault="005B7E2A" w:rsidP="005B7E2A">
      <w:pPr>
        <w:ind w:right="-720"/>
        <w:rPr>
          <w:sz w:val="28"/>
          <w:szCs w:val="28"/>
          <w:u w:val="single"/>
        </w:rPr>
      </w:pPr>
    </w:p>
    <w:p w:rsidR="005B7E2A" w:rsidRDefault="005B7E2A" w:rsidP="005B7E2A">
      <w:pPr>
        <w:ind w:right="-720"/>
        <w:jc w:val="both"/>
        <w:rPr>
          <w:b/>
          <w:spacing w:val="-2"/>
        </w:rPr>
      </w:pPr>
    </w:p>
    <w:p w:rsidR="005B7E2A" w:rsidRDefault="005B7E2A" w:rsidP="005B7E2A">
      <w:pPr>
        <w:ind w:right="-720"/>
        <w:rPr>
          <w:sz w:val="28"/>
          <w:szCs w:val="28"/>
          <w:u w:val="single"/>
        </w:rPr>
      </w:pPr>
    </w:p>
    <w:p w:rsidR="005B7E2A" w:rsidRDefault="005B7E2A" w:rsidP="005B7E2A">
      <w:pPr>
        <w:ind w:right="-720"/>
        <w:rPr>
          <w:b/>
          <w:i/>
        </w:rPr>
      </w:pPr>
    </w:p>
    <w:p w:rsidR="005B7E2A" w:rsidRDefault="005B7E2A" w:rsidP="005B7E2A">
      <w:pPr>
        <w:ind w:left="540" w:right="-720" w:hanging="540"/>
        <w:rPr>
          <w:b/>
        </w:rPr>
      </w:pPr>
    </w:p>
    <w:p w:rsidR="005B7E2A" w:rsidRDefault="005B7E2A" w:rsidP="005B7E2A">
      <w:pPr>
        <w:ind w:right="-720"/>
        <w:rPr>
          <w:b/>
        </w:rPr>
      </w:pPr>
    </w:p>
    <w:p w:rsidR="005B7E2A" w:rsidRDefault="005B7E2A" w:rsidP="005B7E2A">
      <w:pPr>
        <w:ind w:right="-720"/>
        <w:rPr>
          <w:b/>
          <w:i/>
        </w:rPr>
      </w:pPr>
    </w:p>
    <w:p w:rsidR="005B7E2A" w:rsidRDefault="005B7E2A" w:rsidP="005B7E2A">
      <w:pPr>
        <w:ind w:right="-720"/>
      </w:pPr>
    </w:p>
    <w:p w:rsidR="005B7E2A" w:rsidRDefault="005B7E2A" w:rsidP="005B7E2A">
      <w:pPr>
        <w:ind w:right="-720"/>
      </w:pPr>
    </w:p>
    <w:p w:rsidR="00B42833" w:rsidRDefault="00B42833" w:rsidP="00073C6C">
      <w:pPr>
        <w:ind w:right="-720"/>
        <w:rPr>
          <w:b/>
          <w:sz w:val="28"/>
          <w:szCs w:val="28"/>
        </w:rPr>
      </w:pPr>
    </w:p>
    <w:p w:rsidR="005E0BE3" w:rsidRDefault="005E0BE3" w:rsidP="00B42833">
      <w:pPr>
        <w:ind w:right="-720"/>
        <w:rPr>
          <w:sz w:val="28"/>
          <w:szCs w:val="28"/>
          <w:u w:val="single"/>
        </w:rPr>
      </w:pPr>
    </w:p>
    <w:sectPr w:rsidR="005E0BE3" w:rsidSect="00EA15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C8" w:rsidRDefault="00372EC8">
      <w:r>
        <w:separator/>
      </w:r>
    </w:p>
  </w:endnote>
  <w:endnote w:type="continuationSeparator" w:id="0">
    <w:p w:rsidR="00372EC8" w:rsidRDefault="0037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32" w:rsidRPr="00497932" w:rsidRDefault="00073758" w:rsidP="00497932">
    <w:pPr>
      <w:rPr>
        <w:sz w:val="16"/>
        <w:szCs w:val="16"/>
      </w:rPr>
    </w:pPr>
    <w:r>
      <w:rPr>
        <w:sz w:val="16"/>
        <w:szCs w:val="16"/>
      </w:rPr>
      <w:t xml:space="preserve">MINUTES OF THE </w:t>
    </w:r>
    <w:r w:rsidR="00497932" w:rsidRPr="00497932">
      <w:rPr>
        <w:sz w:val="16"/>
        <w:szCs w:val="16"/>
      </w:rPr>
      <w:t xml:space="preserve">REGULAR JOINT MEETING OF THE OAKLEY CITY COUNCIL/OAKLEY CITY COUNCIL ACTING AS THE SUCCESSOR AGENCY TO </w:t>
    </w:r>
    <w:r w:rsidR="00FA5D6F">
      <w:rPr>
        <w:sz w:val="16"/>
        <w:szCs w:val="16"/>
      </w:rPr>
      <w:t>THE OAKLEY REDEVELOPMENT AGENCY</w:t>
    </w:r>
    <w:r w:rsidR="004301B5">
      <w:rPr>
        <w:sz w:val="16"/>
        <w:szCs w:val="16"/>
      </w:rPr>
      <w:t xml:space="preserve"> </w:t>
    </w:r>
    <w:r w:rsidR="00F05F9C">
      <w:rPr>
        <w:sz w:val="16"/>
        <w:szCs w:val="16"/>
      </w:rPr>
      <w:t xml:space="preserve">HELD TUESDAY, </w:t>
    </w:r>
    <w:r w:rsidR="007335EA">
      <w:rPr>
        <w:sz w:val="16"/>
        <w:szCs w:val="16"/>
      </w:rPr>
      <w:t>FEBRUARY 23</w:t>
    </w:r>
    <w:r w:rsidR="0004245B">
      <w:rPr>
        <w:sz w:val="16"/>
        <w:szCs w:val="16"/>
      </w:rPr>
      <w:t>, 2016</w:t>
    </w:r>
  </w:p>
  <w:p w:rsidR="00497932" w:rsidRDefault="00497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C8" w:rsidRDefault="00372EC8">
      <w:r>
        <w:separator/>
      </w:r>
    </w:p>
  </w:footnote>
  <w:footnote w:type="continuationSeparator" w:id="0">
    <w:p w:rsidR="00372EC8" w:rsidRDefault="0037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1424"/>
    <w:multiLevelType w:val="hybridMultilevel"/>
    <w:tmpl w:val="4FA015BC"/>
    <w:lvl w:ilvl="0" w:tplc="A5A88D0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A1D4345"/>
    <w:multiLevelType w:val="multilevel"/>
    <w:tmpl w:val="C62AB130"/>
    <w:styleLink w:val="ConditionsofApproval"/>
    <w:lvl w:ilvl="0">
      <w:start w:val="1"/>
      <w:numFmt w:val="decimal"/>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766960E3"/>
    <w:multiLevelType w:val="multilevel"/>
    <w:tmpl w:val="54A81BB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EDB"/>
    <w:rsid w:val="00000066"/>
    <w:rsid w:val="0000123B"/>
    <w:rsid w:val="0000351F"/>
    <w:rsid w:val="00004E13"/>
    <w:rsid w:val="0000570C"/>
    <w:rsid w:val="000173DF"/>
    <w:rsid w:val="0002369D"/>
    <w:rsid w:val="00025763"/>
    <w:rsid w:val="000315B9"/>
    <w:rsid w:val="00034128"/>
    <w:rsid w:val="00036A43"/>
    <w:rsid w:val="00037C39"/>
    <w:rsid w:val="00040440"/>
    <w:rsid w:val="00040F41"/>
    <w:rsid w:val="00041FD1"/>
    <w:rsid w:val="0004245B"/>
    <w:rsid w:val="00042E57"/>
    <w:rsid w:val="00046731"/>
    <w:rsid w:val="000518E6"/>
    <w:rsid w:val="00052507"/>
    <w:rsid w:val="00054D11"/>
    <w:rsid w:val="00055D02"/>
    <w:rsid w:val="00056DE5"/>
    <w:rsid w:val="00060CDE"/>
    <w:rsid w:val="000615C5"/>
    <w:rsid w:val="000623C0"/>
    <w:rsid w:val="00064074"/>
    <w:rsid w:val="00066B8C"/>
    <w:rsid w:val="00067811"/>
    <w:rsid w:val="0007222C"/>
    <w:rsid w:val="0007309C"/>
    <w:rsid w:val="00073758"/>
    <w:rsid w:val="00073C6C"/>
    <w:rsid w:val="00084B41"/>
    <w:rsid w:val="0009246E"/>
    <w:rsid w:val="00095BA0"/>
    <w:rsid w:val="000A6548"/>
    <w:rsid w:val="000B2466"/>
    <w:rsid w:val="000B3900"/>
    <w:rsid w:val="000B52E0"/>
    <w:rsid w:val="000B605B"/>
    <w:rsid w:val="000C0A80"/>
    <w:rsid w:val="000C18DE"/>
    <w:rsid w:val="000C4068"/>
    <w:rsid w:val="000C50E1"/>
    <w:rsid w:val="000D16B4"/>
    <w:rsid w:val="000D1BE6"/>
    <w:rsid w:val="000D6D35"/>
    <w:rsid w:val="000E1238"/>
    <w:rsid w:val="000E3D14"/>
    <w:rsid w:val="000F5582"/>
    <w:rsid w:val="000F6F73"/>
    <w:rsid w:val="000F78C6"/>
    <w:rsid w:val="001023AA"/>
    <w:rsid w:val="00102B2A"/>
    <w:rsid w:val="00102C50"/>
    <w:rsid w:val="0010374B"/>
    <w:rsid w:val="00104E7E"/>
    <w:rsid w:val="00105849"/>
    <w:rsid w:val="0010797E"/>
    <w:rsid w:val="00107DCE"/>
    <w:rsid w:val="00110BB5"/>
    <w:rsid w:val="00112998"/>
    <w:rsid w:val="00113168"/>
    <w:rsid w:val="0011640F"/>
    <w:rsid w:val="00120D29"/>
    <w:rsid w:val="0012356E"/>
    <w:rsid w:val="00124E13"/>
    <w:rsid w:val="00125F1A"/>
    <w:rsid w:val="0013217E"/>
    <w:rsid w:val="00132432"/>
    <w:rsid w:val="00133CDF"/>
    <w:rsid w:val="00134D58"/>
    <w:rsid w:val="0013640E"/>
    <w:rsid w:val="00137370"/>
    <w:rsid w:val="00141D3B"/>
    <w:rsid w:val="00146FC3"/>
    <w:rsid w:val="001473D6"/>
    <w:rsid w:val="001552E7"/>
    <w:rsid w:val="001559BD"/>
    <w:rsid w:val="00156B48"/>
    <w:rsid w:val="00156B96"/>
    <w:rsid w:val="0015789C"/>
    <w:rsid w:val="00161ECA"/>
    <w:rsid w:val="001632AA"/>
    <w:rsid w:val="0016391D"/>
    <w:rsid w:val="00163B50"/>
    <w:rsid w:val="00166478"/>
    <w:rsid w:val="00170BB4"/>
    <w:rsid w:val="0017578F"/>
    <w:rsid w:val="00176E62"/>
    <w:rsid w:val="00181390"/>
    <w:rsid w:val="00181DAA"/>
    <w:rsid w:val="00184397"/>
    <w:rsid w:val="001844B7"/>
    <w:rsid w:val="00191F1B"/>
    <w:rsid w:val="001931D0"/>
    <w:rsid w:val="00193D2E"/>
    <w:rsid w:val="001A0CDA"/>
    <w:rsid w:val="001A239D"/>
    <w:rsid w:val="001A35C6"/>
    <w:rsid w:val="001A75EF"/>
    <w:rsid w:val="001B2078"/>
    <w:rsid w:val="001B3CB3"/>
    <w:rsid w:val="001B63B2"/>
    <w:rsid w:val="001B7F0E"/>
    <w:rsid w:val="001C1738"/>
    <w:rsid w:val="001C65D3"/>
    <w:rsid w:val="001C6A77"/>
    <w:rsid w:val="001C76E3"/>
    <w:rsid w:val="001D1061"/>
    <w:rsid w:val="001D152D"/>
    <w:rsid w:val="001D1CEC"/>
    <w:rsid w:val="001D6B08"/>
    <w:rsid w:val="001E5673"/>
    <w:rsid w:val="001E6861"/>
    <w:rsid w:val="001F089F"/>
    <w:rsid w:val="001F52F4"/>
    <w:rsid w:val="001F6E3C"/>
    <w:rsid w:val="002011CC"/>
    <w:rsid w:val="00202BF8"/>
    <w:rsid w:val="00210687"/>
    <w:rsid w:val="00210ABD"/>
    <w:rsid w:val="00212765"/>
    <w:rsid w:val="00212C12"/>
    <w:rsid w:val="00214298"/>
    <w:rsid w:val="00214ADF"/>
    <w:rsid w:val="002155CB"/>
    <w:rsid w:val="002203E3"/>
    <w:rsid w:val="00222CF6"/>
    <w:rsid w:val="00226F90"/>
    <w:rsid w:val="0023004C"/>
    <w:rsid w:val="00230BD3"/>
    <w:rsid w:val="00231E75"/>
    <w:rsid w:val="00233366"/>
    <w:rsid w:val="00234118"/>
    <w:rsid w:val="002343E3"/>
    <w:rsid w:val="00236B87"/>
    <w:rsid w:val="00236F51"/>
    <w:rsid w:val="002414DF"/>
    <w:rsid w:val="002419F9"/>
    <w:rsid w:val="002449FA"/>
    <w:rsid w:val="002506A2"/>
    <w:rsid w:val="0025166F"/>
    <w:rsid w:val="0025248D"/>
    <w:rsid w:val="002528A3"/>
    <w:rsid w:val="00252E5F"/>
    <w:rsid w:val="00254C12"/>
    <w:rsid w:val="00256B01"/>
    <w:rsid w:val="00260544"/>
    <w:rsid w:val="00262228"/>
    <w:rsid w:val="00262763"/>
    <w:rsid w:val="00265D17"/>
    <w:rsid w:val="00267BDA"/>
    <w:rsid w:val="002724BD"/>
    <w:rsid w:val="00273ABC"/>
    <w:rsid w:val="002753FD"/>
    <w:rsid w:val="00275B75"/>
    <w:rsid w:val="002770B8"/>
    <w:rsid w:val="002771B3"/>
    <w:rsid w:val="00277589"/>
    <w:rsid w:val="0027797D"/>
    <w:rsid w:val="00280066"/>
    <w:rsid w:val="0028053F"/>
    <w:rsid w:val="00282164"/>
    <w:rsid w:val="00282FBA"/>
    <w:rsid w:val="002837AF"/>
    <w:rsid w:val="00285550"/>
    <w:rsid w:val="002863F0"/>
    <w:rsid w:val="00287F23"/>
    <w:rsid w:val="00291A19"/>
    <w:rsid w:val="00297296"/>
    <w:rsid w:val="00297422"/>
    <w:rsid w:val="002A20B0"/>
    <w:rsid w:val="002A5553"/>
    <w:rsid w:val="002A58DE"/>
    <w:rsid w:val="002B0E41"/>
    <w:rsid w:val="002B3B8E"/>
    <w:rsid w:val="002B4467"/>
    <w:rsid w:val="002C0750"/>
    <w:rsid w:val="002C0CD4"/>
    <w:rsid w:val="002C1826"/>
    <w:rsid w:val="002C184F"/>
    <w:rsid w:val="002C2D0C"/>
    <w:rsid w:val="002C7E75"/>
    <w:rsid w:val="002D070C"/>
    <w:rsid w:val="002D14A5"/>
    <w:rsid w:val="002D22B3"/>
    <w:rsid w:val="002D3107"/>
    <w:rsid w:val="002D43FA"/>
    <w:rsid w:val="002D5499"/>
    <w:rsid w:val="002D61B1"/>
    <w:rsid w:val="002E5725"/>
    <w:rsid w:val="002E6ED3"/>
    <w:rsid w:val="002F37A8"/>
    <w:rsid w:val="002F78BE"/>
    <w:rsid w:val="002F7922"/>
    <w:rsid w:val="003000CC"/>
    <w:rsid w:val="00301EFC"/>
    <w:rsid w:val="00307BEA"/>
    <w:rsid w:val="00312300"/>
    <w:rsid w:val="0031292A"/>
    <w:rsid w:val="003178E6"/>
    <w:rsid w:val="003217E3"/>
    <w:rsid w:val="00326EE7"/>
    <w:rsid w:val="003277E9"/>
    <w:rsid w:val="00331582"/>
    <w:rsid w:val="003347C1"/>
    <w:rsid w:val="00335E47"/>
    <w:rsid w:val="003364A9"/>
    <w:rsid w:val="00340F8E"/>
    <w:rsid w:val="0034120E"/>
    <w:rsid w:val="00344F51"/>
    <w:rsid w:val="0034520D"/>
    <w:rsid w:val="003466FE"/>
    <w:rsid w:val="00350E26"/>
    <w:rsid w:val="00351198"/>
    <w:rsid w:val="00351632"/>
    <w:rsid w:val="003546F3"/>
    <w:rsid w:val="00354CE1"/>
    <w:rsid w:val="00356EBD"/>
    <w:rsid w:val="00360F61"/>
    <w:rsid w:val="00361D13"/>
    <w:rsid w:val="00362F35"/>
    <w:rsid w:val="003636EA"/>
    <w:rsid w:val="00366D8F"/>
    <w:rsid w:val="00372EC8"/>
    <w:rsid w:val="00373709"/>
    <w:rsid w:val="00374DAC"/>
    <w:rsid w:val="003774AF"/>
    <w:rsid w:val="0037768A"/>
    <w:rsid w:val="0038155D"/>
    <w:rsid w:val="00381727"/>
    <w:rsid w:val="003825BA"/>
    <w:rsid w:val="003861C8"/>
    <w:rsid w:val="0039072E"/>
    <w:rsid w:val="0039144D"/>
    <w:rsid w:val="0039162F"/>
    <w:rsid w:val="0039271E"/>
    <w:rsid w:val="00393F48"/>
    <w:rsid w:val="00393FCB"/>
    <w:rsid w:val="00395415"/>
    <w:rsid w:val="0039764B"/>
    <w:rsid w:val="003978AE"/>
    <w:rsid w:val="003A1167"/>
    <w:rsid w:val="003A35E6"/>
    <w:rsid w:val="003B10DC"/>
    <w:rsid w:val="003B1232"/>
    <w:rsid w:val="003C0977"/>
    <w:rsid w:val="003C3EBD"/>
    <w:rsid w:val="003C51F8"/>
    <w:rsid w:val="003C7BA9"/>
    <w:rsid w:val="003D111B"/>
    <w:rsid w:val="003D1DB8"/>
    <w:rsid w:val="003D3625"/>
    <w:rsid w:val="003D3AFE"/>
    <w:rsid w:val="003D469A"/>
    <w:rsid w:val="003D63A3"/>
    <w:rsid w:val="003D6AFF"/>
    <w:rsid w:val="003D6E9E"/>
    <w:rsid w:val="003E1FFE"/>
    <w:rsid w:val="003E3B91"/>
    <w:rsid w:val="003E4276"/>
    <w:rsid w:val="003E6226"/>
    <w:rsid w:val="003F17F6"/>
    <w:rsid w:val="003F2EAA"/>
    <w:rsid w:val="00402B28"/>
    <w:rsid w:val="00403185"/>
    <w:rsid w:val="00411537"/>
    <w:rsid w:val="00411545"/>
    <w:rsid w:val="00412691"/>
    <w:rsid w:val="004149AF"/>
    <w:rsid w:val="004157AB"/>
    <w:rsid w:val="004164D2"/>
    <w:rsid w:val="00416A3D"/>
    <w:rsid w:val="00417431"/>
    <w:rsid w:val="00420294"/>
    <w:rsid w:val="00420B48"/>
    <w:rsid w:val="004211DB"/>
    <w:rsid w:val="00421588"/>
    <w:rsid w:val="00421B90"/>
    <w:rsid w:val="00422D16"/>
    <w:rsid w:val="0042485D"/>
    <w:rsid w:val="00425956"/>
    <w:rsid w:val="00426726"/>
    <w:rsid w:val="0042778F"/>
    <w:rsid w:val="004301B5"/>
    <w:rsid w:val="00432FFA"/>
    <w:rsid w:val="0043778D"/>
    <w:rsid w:val="00441B61"/>
    <w:rsid w:val="0044293E"/>
    <w:rsid w:val="00445D8C"/>
    <w:rsid w:val="00446DCF"/>
    <w:rsid w:val="004503DF"/>
    <w:rsid w:val="0045313A"/>
    <w:rsid w:val="0045428E"/>
    <w:rsid w:val="00455B09"/>
    <w:rsid w:val="00457F12"/>
    <w:rsid w:val="00463518"/>
    <w:rsid w:val="00463F4F"/>
    <w:rsid w:val="00465BDF"/>
    <w:rsid w:val="00467C04"/>
    <w:rsid w:val="00473D59"/>
    <w:rsid w:val="00475686"/>
    <w:rsid w:val="004767F6"/>
    <w:rsid w:val="00480DC0"/>
    <w:rsid w:val="004810B5"/>
    <w:rsid w:val="00483EF7"/>
    <w:rsid w:val="00490C30"/>
    <w:rsid w:val="0049269A"/>
    <w:rsid w:val="00497932"/>
    <w:rsid w:val="004A41A2"/>
    <w:rsid w:val="004A52D7"/>
    <w:rsid w:val="004B02E0"/>
    <w:rsid w:val="004B1AD7"/>
    <w:rsid w:val="004B2269"/>
    <w:rsid w:val="004B264D"/>
    <w:rsid w:val="004C12F7"/>
    <w:rsid w:val="004C3BDD"/>
    <w:rsid w:val="004C5E5E"/>
    <w:rsid w:val="004C63E4"/>
    <w:rsid w:val="004C6C95"/>
    <w:rsid w:val="004C71E3"/>
    <w:rsid w:val="004D00C7"/>
    <w:rsid w:val="004D0CB5"/>
    <w:rsid w:val="004D32B6"/>
    <w:rsid w:val="004D61A6"/>
    <w:rsid w:val="004E092C"/>
    <w:rsid w:val="004E13E9"/>
    <w:rsid w:val="004E1521"/>
    <w:rsid w:val="004E2D77"/>
    <w:rsid w:val="004E33F8"/>
    <w:rsid w:val="004E3DE1"/>
    <w:rsid w:val="004E4957"/>
    <w:rsid w:val="004E5FD6"/>
    <w:rsid w:val="004E73CB"/>
    <w:rsid w:val="004F2D47"/>
    <w:rsid w:val="004F3E92"/>
    <w:rsid w:val="004F7059"/>
    <w:rsid w:val="00504A0E"/>
    <w:rsid w:val="0050589C"/>
    <w:rsid w:val="00506E44"/>
    <w:rsid w:val="00510DDE"/>
    <w:rsid w:val="00510F6B"/>
    <w:rsid w:val="005120BF"/>
    <w:rsid w:val="00512F87"/>
    <w:rsid w:val="005167DB"/>
    <w:rsid w:val="005172B6"/>
    <w:rsid w:val="005207FA"/>
    <w:rsid w:val="00520EF9"/>
    <w:rsid w:val="00521208"/>
    <w:rsid w:val="005258E2"/>
    <w:rsid w:val="00526C30"/>
    <w:rsid w:val="00527C9D"/>
    <w:rsid w:val="00532BC0"/>
    <w:rsid w:val="00532DD9"/>
    <w:rsid w:val="0053320C"/>
    <w:rsid w:val="005338C6"/>
    <w:rsid w:val="00534B25"/>
    <w:rsid w:val="00534B91"/>
    <w:rsid w:val="005428B3"/>
    <w:rsid w:val="0054309B"/>
    <w:rsid w:val="00543C06"/>
    <w:rsid w:val="00543C88"/>
    <w:rsid w:val="00545C31"/>
    <w:rsid w:val="00546BC4"/>
    <w:rsid w:val="00547A83"/>
    <w:rsid w:val="0055027B"/>
    <w:rsid w:val="00551F73"/>
    <w:rsid w:val="005526AD"/>
    <w:rsid w:val="005544B4"/>
    <w:rsid w:val="00555211"/>
    <w:rsid w:val="005645B6"/>
    <w:rsid w:val="0057040C"/>
    <w:rsid w:val="00572D49"/>
    <w:rsid w:val="00575502"/>
    <w:rsid w:val="0057664B"/>
    <w:rsid w:val="005779A7"/>
    <w:rsid w:val="00577DA5"/>
    <w:rsid w:val="00580C3C"/>
    <w:rsid w:val="00581F8C"/>
    <w:rsid w:val="00582145"/>
    <w:rsid w:val="005847C5"/>
    <w:rsid w:val="00586E8D"/>
    <w:rsid w:val="0059062A"/>
    <w:rsid w:val="00595CD7"/>
    <w:rsid w:val="005A2945"/>
    <w:rsid w:val="005A31D6"/>
    <w:rsid w:val="005A3A4D"/>
    <w:rsid w:val="005A46F4"/>
    <w:rsid w:val="005A5A86"/>
    <w:rsid w:val="005A6FE6"/>
    <w:rsid w:val="005B012E"/>
    <w:rsid w:val="005B7D99"/>
    <w:rsid w:val="005B7E2A"/>
    <w:rsid w:val="005C1063"/>
    <w:rsid w:val="005C21BA"/>
    <w:rsid w:val="005C3FEC"/>
    <w:rsid w:val="005C487B"/>
    <w:rsid w:val="005C6A82"/>
    <w:rsid w:val="005C75C9"/>
    <w:rsid w:val="005D181F"/>
    <w:rsid w:val="005D1B80"/>
    <w:rsid w:val="005D527A"/>
    <w:rsid w:val="005D6AAD"/>
    <w:rsid w:val="005E0BE3"/>
    <w:rsid w:val="005E341D"/>
    <w:rsid w:val="005F3865"/>
    <w:rsid w:val="005F5B23"/>
    <w:rsid w:val="00601D34"/>
    <w:rsid w:val="00601E25"/>
    <w:rsid w:val="00613E0C"/>
    <w:rsid w:val="0061527F"/>
    <w:rsid w:val="00616C49"/>
    <w:rsid w:val="0061720E"/>
    <w:rsid w:val="00620E50"/>
    <w:rsid w:val="006247CB"/>
    <w:rsid w:val="00625CA5"/>
    <w:rsid w:val="00634D24"/>
    <w:rsid w:val="00635B7D"/>
    <w:rsid w:val="00636AB0"/>
    <w:rsid w:val="00637EA6"/>
    <w:rsid w:val="0064057C"/>
    <w:rsid w:val="006419A3"/>
    <w:rsid w:val="0064263E"/>
    <w:rsid w:val="00642A33"/>
    <w:rsid w:val="00643452"/>
    <w:rsid w:val="00643732"/>
    <w:rsid w:val="006438DA"/>
    <w:rsid w:val="00643F18"/>
    <w:rsid w:val="006448DC"/>
    <w:rsid w:val="0064619A"/>
    <w:rsid w:val="00646456"/>
    <w:rsid w:val="00646756"/>
    <w:rsid w:val="0065196B"/>
    <w:rsid w:val="00655236"/>
    <w:rsid w:val="00661BFB"/>
    <w:rsid w:val="00667020"/>
    <w:rsid w:val="00667363"/>
    <w:rsid w:val="00667543"/>
    <w:rsid w:val="00670A83"/>
    <w:rsid w:val="00680DF3"/>
    <w:rsid w:val="00684BA8"/>
    <w:rsid w:val="0068618D"/>
    <w:rsid w:val="006861B5"/>
    <w:rsid w:val="006868E9"/>
    <w:rsid w:val="0068734C"/>
    <w:rsid w:val="006910D4"/>
    <w:rsid w:val="006913A9"/>
    <w:rsid w:val="006923CC"/>
    <w:rsid w:val="0069309B"/>
    <w:rsid w:val="00694810"/>
    <w:rsid w:val="0069589B"/>
    <w:rsid w:val="006A0A4B"/>
    <w:rsid w:val="006A5896"/>
    <w:rsid w:val="006B0433"/>
    <w:rsid w:val="006B19E1"/>
    <w:rsid w:val="006B1E7E"/>
    <w:rsid w:val="006B2C9B"/>
    <w:rsid w:val="006B36B3"/>
    <w:rsid w:val="006B48A0"/>
    <w:rsid w:val="006B48B6"/>
    <w:rsid w:val="006B512C"/>
    <w:rsid w:val="006C237D"/>
    <w:rsid w:val="006C302F"/>
    <w:rsid w:val="006C510C"/>
    <w:rsid w:val="006C5F85"/>
    <w:rsid w:val="006C60BE"/>
    <w:rsid w:val="006C6363"/>
    <w:rsid w:val="006C6585"/>
    <w:rsid w:val="006D0AE8"/>
    <w:rsid w:val="006D5055"/>
    <w:rsid w:val="006D5716"/>
    <w:rsid w:val="006D5736"/>
    <w:rsid w:val="006D60B3"/>
    <w:rsid w:val="006D762C"/>
    <w:rsid w:val="006E53A2"/>
    <w:rsid w:val="006F3749"/>
    <w:rsid w:val="006F39ED"/>
    <w:rsid w:val="006F5F7F"/>
    <w:rsid w:val="00701551"/>
    <w:rsid w:val="00702DD9"/>
    <w:rsid w:val="007039D4"/>
    <w:rsid w:val="00703E46"/>
    <w:rsid w:val="00706524"/>
    <w:rsid w:val="00706CF1"/>
    <w:rsid w:val="00707B4A"/>
    <w:rsid w:val="00715008"/>
    <w:rsid w:val="00716A86"/>
    <w:rsid w:val="007212F3"/>
    <w:rsid w:val="007316AB"/>
    <w:rsid w:val="007335EA"/>
    <w:rsid w:val="007358B7"/>
    <w:rsid w:val="00737F93"/>
    <w:rsid w:val="0074106B"/>
    <w:rsid w:val="0074224B"/>
    <w:rsid w:val="00742BE0"/>
    <w:rsid w:val="00744565"/>
    <w:rsid w:val="00745010"/>
    <w:rsid w:val="00745B1F"/>
    <w:rsid w:val="00746C9D"/>
    <w:rsid w:val="007507E5"/>
    <w:rsid w:val="00751D05"/>
    <w:rsid w:val="00753B32"/>
    <w:rsid w:val="00755285"/>
    <w:rsid w:val="00755FBC"/>
    <w:rsid w:val="00760E95"/>
    <w:rsid w:val="007628D1"/>
    <w:rsid w:val="007651C9"/>
    <w:rsid w:val="00767757"/>
    <w:rsid w:val="007677EF"/>
    <w:rsid w:val="00771082"/>
    <w:rsid w:val="007720A7"/>
    <w:rsid w:val="00772FD1"/>
    <w:rsid w:val="007737F2"/>
    <w:rsid w:val="00773B6A"/>
    <w:rsid w:val="00783EE9"/>
    <w:rsid w:val="00784BD7"/>
    <w:rsid w:val="00785506"/>
    <w:rsid w:val="00785B49"/>
    <w:rsid w:val="0079035C"/>
    <w:rsid w:val="00793393"/>
    <w:rsid w:val="0079649F"/>
    <w:rsid w:val="007A45AB"/>
    <w:rsid w:val="007B3496"/>
    <w:rsid w:val="007B7818"/>
    <w:rsid w:val="007C18CE"/>
    <w:rsid w:val="007C61F3"/>
    <w:rsid w:val="007C71B2"/>
    <w:rsid w:val="007C725B"/>
    <w:rsid w:val="007C790C"/>
    <w:rsid w:val="007D2BEA"/>
    <w:rsid w:val="007D3868"/>
    <w:rsid w:val="007D7785"/>
    <w:rsid w:val="007D7A45"/>
    <w:rsid w:val="007D7D62"/>
    <w:rsid w:val="007E05DC"/>
    <w:rsid w:val="007E1399"/>
    <w:rsid w:val="007E14C9"/>
    <w:rsid w:val="007E2F7D"/>
    <w:rsid w:val="007E711E"/>
    <w:rsid w:val="007E7CFB"/>
    <w:rsid w:val="007E7F0D"/>
    <w:rsid w:val="007F1C01"/>
    <w:rsid w:val="007F3741"/>
    <w:rsid w:val="007F6A36"/>
    <w:rsid w:val="007F7631"/>
    <w:rsid w:val="00802277"/>
    <w:rsid w:val="008023CD"/>
    <w:rsid w:val="008033D8"/>
    <w:rsid w:val="00804592"/>
    <w:rsid w:val="00804F2A"/>
    <w:rsid w:val="00816C33"/>
    <w:rsid w:val="00820478"/>
    <w:rsid w:val="00822453"/>
    <w:rsid w:val="00822910"/>
    <w:rsid w:val="00825974"/>
    <w:rsid w:val="00825D6F"/>
    <w:rsid w:val="00830ABF"/>
    <w:rsid w:val="00831B95"/>
    <w:rsid w:val="00834BD5"/>
    <w:rsid w:val="00836626"/>
    <w:rsid w:val="0084105C"/>
    <w:rsid w:val="008432A3"/>
    <w:rsid w:val="0084518B"/>
    <w:rsid w:val="00845A00"/>
    <w:rsid w:val="00845EDD"/>
    <w:rsid w:val="00846499"/>
    <w:rsid w:val="00852C7C"/>
    <w:rsid w:val="00855844"/>
    <w:rsid w:val="00857059"/>
    <w:rsid w:val="008614C5"/>
    <w:rsid w:val="008626C3"/>
    <w:rsid w:val="00866683"/>
    <w:rsid w:val="00871225"/>
    <w:rsid w:val="00871A77"/>
    <w:rsid w:val="00872B37"/>
    <w:rsid w:val="0087665A"/>
    <w:rsid w:val="00880F82"/>
    <w:rsid w:val="008840E3"/>
    <w:rsid w:val="0088498F"/>
    <w:rsid w:val="00884CB8"/>
    <w:rsid w:val="00890E41"/>
    <w:rsid w:val="008927E2"/>
    <w:rsid w:val="008A1E59"/>
    <w:rsid w:val="008A3396"/>
    <w:rsid w:val="008A5A17"/>
    <w:rsid w:val="008A6E67"/>
    <w:rsid w:val="008B0987"/>
    <w:rsid w:val="008B194D"/>
    <w:rsid w:val="008B325A"/>
    <w:rsid w:val="008B5B17"/>
    <w:rsid w:val="008B5CC5"/>
    <w:rsid w:val="008C2EDB"/>
    <w:rsid w:val="008C6D41"/>
    <w:rsid w:val="008D14A1"/>
    <w:rsid w:val="008D1745"/>
    <w:rsid w:val="008D1F57"/>
    <w:rsid w:val="008D3133"/>
    <w:rsid w:val="008D5513"/>
    <w:rsid w:val="008D58B0"/>
    <w:rsid w:val="008D5DA9"/>
    <w:rsid w:val="008D6503"/>
    <w:rsid w:val="008D672B"/>
    <w:rsid w:val="008E1F44"/>
    <w:rsid w:val="008E2598"/>
    <w:rsid w:val="008E46CD"/>
    <w:rsid w:val="008E6950"/>
    <w:rsid w:val="008F06EE"/>
    <w:rsid w:val="008F081B"/>
    <w:rsid w:val="008F2B69"/>
    <w:rsid w:val="008F4E6C"/>
    <w:rsid w:val="008F7751"/>
    <w:rsid w:val="009018C1"/>
    <w:rsid w:val="009031DB"/>
    <w:rsid w:val="009034CC"/>
    <w:rsid w:val="00911C78"/>
    <w:rsid w:val="00914D1B"/>
    <w:rsid w:val="0092610A"/>
    <w:rsid w:val="00926A2F"/>
    <w:rsid w:val="00933F67"/>
    <w:rsid w:val="00934F87"/>
    <w:rsid w:val="00935675"/>
    <w:rsid w:val="00936291"/>
    <w:rsid w:val="00937EB2"/>
    <w:rsid w:val="00937F04"/>
    <w:rsid w:val="00940740"/>
    <w:rsid w:val="00940923"/>
    <w:rsid w:val="009426E7"/>
    <w:rsid w:val="00945A45"/>
    <w:rsid w:val="00950A72"/>
    <w:rsid w:val="00952B19"/>
    <w:rsid w:val="009579F1"/>
    <w:rsid w:val="009618D3"/>
    <w:rsid w:val="009631AB"/>
    <w:rsid w:val="0096421F"/>
    <w:rsid w:val="00964EF9"/>
    <w:rsid w:val="00971B00"/>
    <w:rsid w:val="00975E29"/>
    <w:rsid w:val="00981011"/>
    <w:rsid w:val="0098354D"/>
    <w:rsid w:val="00986A53"/>
    <w:rsid w:val="009A1299"/>
    <w:rsid w:val="009A2B2A"/>
    <w:rsid w:val="009A339F"/>
    <w:rsid w:val="009A79D2"/>
    <w:rsid w:val="009B034D"/>
    <w:rsid w:val="009B6F16"/>
    <w:rsid w:val="009C04EB"/>
    <w:rsid w:val="009C0A97"/>
    <w:rsid w:val="009C1F43"/>
    <w:rsid w:val="009C28FF"/>
    <w:rsid w:val="009C389E"/>
    <w:rsid w:val="009C4F1B"/>
    <w:rsid w:val="009C7112"/>
    <w:rsid w:val="009C7D23"/>
    <w:rsid w:val="009D0139"/>
    <w:rsid w:val="009D1237"/>
    <w:rsid w:val="009D27C5"/>
    <w:rsid w:val="009D2C39"/>
    <w:rsid w:val="009D7488"/>
    <w:rsid w:val="009E122D"/>
    <w:rsid w:val="009E1C88"/>
    <w:rsid w:val="009E6A3A"/>
    <w:rsid w:val="009E6C31"/>
    <w:rsid w:val="009E6F75"/>
    <w:rsid w:val="009F0B17"/>
    <w:rsid w:val="009F458B"/>
    <w:rsid w:val="009F6678"/>
    <w:rsid w:val="009F6FE6"/>
    <w:rsid w:val="00A02433"/>
    <w:rsid w:val="00A07835"/>
    <w:rsid w:val="00A13BAD"/>
    <w:rsid w:val="00A13F88"/>
    <w:rsid w:val="00A2156C"/>
    <w:rsid w:val="00A21A7C"/>
    <w:rsid w:val="00A25DB9"/>
    <w:rsid w:val="00A309AA"/>
    <w:rsid w:val="00A31D79"/>
    <w:rsid w:val="00A322D7"/>
    <w:rsid w:val="00A327F5"/>
    <w:rsid w:val="00A33108"/>
    <w:rsid w:val="00A3750F"/>
    <w:rsid w:val="00A424FE"/>
    <w:rsid w:val="00A4398D"/>
    <w:rsid w:val="00A46A01"/>
    <w:rsid w:val="00A46F9F"/>
    <w:rsid w:val="00A50E53"/>
    <w:rsid w:val="00A51215"/>
    <w:rsid w:val="00A52A98"/>
    <w:rsid w:val="00A54D92"/>
    <w:rsid w:val="00A55788"/>
    <w:rsid w:val="00A56EC0"/>
    <w:rsid w:val="00A60F13"/>
    <w:rsid w:val="00A642A0"/>
    <w:rsid w:val="00A6607E"/>
    <w:rsid w:val="00A706D4"/>
    <w:rsid w:val="00A73646"/>
    <w:rsid w:val="00A75D18"/>
    <w:rsid w:val="00A81BB4"/>
    <w:rsid w:val="00A91586"/>
    <w:rsid w:val="00A91F6D"/>
    <w:rsid w:val="00A921C7"/>
    <w:rsid w:val="00A9313E"/>
    <w:rsid w:val="00A961AF"/>
    <w:rsid w:val="00A96459"/>
    <w:rsid w:val="00AA18D7"/>
    <w:rsid w:val="00AA345D"/>
    <w:rsid w:val="00AA5861"/>
    <w:rsid w:val="00AB1463"/>
    <w:rsid w:val="00AB21E4"/>
    <w:rsid w:val="00AC1A27"/>
    <w:rsid w:val="00AC1B02"/>
    <w:rsid w:val="00AC5697"/>
    <w:rsid w:val="00AD331E"/>
    <w:rsid w:val="00AD3CC1"/>
    <w:rsid w:val="00AD5859"/>
    <w:rsid w:val="00AD67A7"/>
    <w:rsid w:val="00AD7DA8"/>
    <w:rsid w:val="00AE0194"/>
    <w:rsid w:val="00AE1D00"/>
    <w:rsid w:val="00AE3244"/>
    <w:rsid w:val="00AE350D"/>
    <w:rsid w:val="00AE44C7"/>
    <w:rsid w:val="00AE5294"/>
    <w:rsid w:val="00AF0085"/>
    <w:rsid w:val="00AF277B"/>
    <w:rsid w:val="00AF4118"/>
    <w:rsid w:val="00AF512D"/>
    <w:rsid w:val="00AF6721"/>
    <w:rsid w:val="00B01980"/>
    <w:rsid w:val="00B11480"/>
    <w:rsid w:val="00B13DC7"/>
    <w:rsid w:val="00B14425"/>
    <w:rsid w:val="00B207A2"/>
    <w:rsid w:val="00B2717D"/>
    <w:rsid w:val="00B27FDF"/>
    <w:rsid w:val="00B31CE9"/>
    <w:rsid w:val="00B339C3"/>
    <w:rsid w:val="00B355B6"/>
    <w:rsid w:val="00B36795"/>
    <w:rsid w:val="00B374E6"/>
    <w:rsid w:val="00B42833"/>
    <w:rsid w:val="00B54AE8"/>
    <w:rsid w:val="00B563AA"/>
    <w:rsid w:val="00B56D9B"/>
    <w:rsid w:val="00B57540"/>
    <w:rsid w:val="00B61FB9"/>
    <w:rsid w:val="00B62DA7"/>
    <w:rsid w:val="00B65919"/>
    <w:rsid w:val="00B664D4"/>
    <w:rsid w:val="00B668BB"/>
    <w:rsid w:val="00B66979"/>
    <w:rsid w:val="00B676F4"/>
    <w:rsid w:val="00B713E9"/>
    <w:rsid w:val="00B721C7"/>
    <w:rsid w:val="00B734F3"/>
    <w:rsid w:val="00B73667"/>
    <w:rsid w:val="00B74E46"/>
    <w:rsid w:val="00B77514"/>
    <w:rsid w:val="00B80896"/>
    <w:rsid w:val="00B841E4"/>
    <w:rsid w:val="00B8492C"/>
    <w:rsid w:val="00B84D27"/>
    <w:rsid w:val="00B85863"/>
    <w:rsid w:val="00B911C6"/>
    <w:rsid w:val="00B92292"/>
    <w:rsid w:val="00B95788"/>
    <w:rsid w:val="00B97A9F"/>
    <w:rsid w:val="00BA22DE"/>
    <w:rsid w:val="00BA4682"/>
    <w:rsid w:val="00BA6B29"/>
    <w:rsid w:val="00BB000D"/>
    <w:rsid w:val="00BB191E"/>
    <w:rsid w:val="00BB31FD"/>
    <w:rsid w:val="00BB37A5"/>
    <w:rsid w:val="00BB6189"/>
    <w:rsid w:val="00BC036F"/>
    <w:rsid w:val="00BC77E6"/>
    <w:rsid w:val="00BD046F"/>
    <w:rsid w:val="00BD40DC"/>
    <w:rsid w:val="00BD5E6A"/>
    <w:rsid w:val="00BE0252"/>
    <w:rsid w:val="00BE08D6"/>
    <w:rsid w:val="00BE303E"/>
    <w:rsid w:val="00BE34DC"/>
    <w:rsid w:val="00BE5610"/>
    <w:rsid w:val="00BE6F19"/>
    <w:rsid w:val="00BF056A"/>
    <w:rsid w:val="00BF0AF8"/>
    <w:rsid w:val="00BF36F7"/>
    <w:rsid w:val="00BF3C13"/>
    <w:rsid w:val="00BF6F5B"/>
    <w:rsid w:val="00BF715A"/>
    <w:rsid w:val="00C00016"/>
    <w:rsid w:val="00C015E4"/>
    <w:rsid w:val="00C031AC"/>
    <w:rsid w:val="00C06BAC"/>
    <w:rsid w:val="00C104C3"/>
    <w:rsid w:val="00C136DA"/>
    <w:rsid w:val="00C16BC9"/>
    <w:rsid w:val="00C22127"/>
    <w:rsid w:val="00C23A32"/>
    <w:rsid w:val="00C2460F"/>
    <w:rsid w:val="00C24BFB"/>
    <w:rsid w:val="00C26E59"/>
    <w:rsid w:val="00C309D6"/>
    <w:rsid w:val="00C32CFD"/>
    <w:rsid w:val="00C32E97"/>
    <w:rsid w:val="00C346D6"/>
    <w:rsid w:val="00C35FAD"/>
    <w:rsid w:val="00C36FAD"/>
    <w:rsid w:val="00C44D28"/>
    <w:rsid w:val="00C45B1B"/>
    <w:rsid w:val="00C520FA"/>
    <w:rsid w:val="00C52333"/>
    <w:rsid w:val="00C558B2"/>
    <w:rsid w:val="00C56ACC"/>
    <w:rsid w:val="00C578DF"/>
    <w:rsid w:val="00C57F3E"/>
    <w:rsid w:val="00C61113"/>
    <w:rsid w:val="00C6195B"/>
    <w:rsid w:val="00C7188E"/>
    <w:rsid w:val="00C74BC0"/>
    <w:rsid w:val="00C76C0D"/>
    <w:rsid w:val="00C77E50"/>
    <w:rsid w:val="00C83021"/>
    <w:rsid w:val="00C83704"/>
    <w:rsid w:val="00C9082B"/>
    <w:rsid w:val="00C95B33"/>
    <w:rsid w:val="00CA5A01"/>
    <w:rsid w:val="00CA656A"/>
    <w:rsid w:val="00CB178D"/>
    <w:rsid w:val="00CB2DD5"/>
    <w:rsid w:val="00CB459A"/>
    <w:rsid w:val="00CB6195"/>
    <w:rsid w:val="00CB75F0"/>
    <w:rsid w:val="00CC0B0D"/>
    <w:rsid w:val="00CC1385"/>
    <w:rsid w:val="00CC4A8B"/>
    <w:rsid w:val="00CC4E1B"/>
    <w:rsid w:val="00CD2BEC"/>
    <w:rsid w:val="00CD582A"/>
    <w:rsid w:val="00CD643B"/>
    <w:rsid w:val="00CE0CFA"/>
    <w:rsid w:val="00CE1950"/>
    <w:rsid w:val="00CE6CCF"/>
    <w:rsid w:val="00CE74BA"/>
    <w:rsid w:val="00CF0353"/>
    <w:rsid w:val="00CF0D43"/>
    <w:rsid w:val="00CF1084"/>
    <w:rsid w:val="00CF5DF2"/>
    <w:rsid w:val="00D0033D"/>
    <w:rsid w:val="00D01B64"/>
    <w:rsid w:val="00D06D4D"/>
    <w:rsid w:val="00D13C90"/>
    <w:rsid w:val="00D15D80"/>
    <w:rsid w:val="00D15FDA"/>
    <w:rsid w:val="00D17590"/>
    <w:rsid w:val="00D17BDD"/>
    <w:rsid w:val="00D17C83"/>
    <w:rsid w:val="00D20703"/>
    <w:rsid w:val="00D20B90"/>
    <w:rsid w:val="00D21C0F"/>
    <w:rsid w:val="00D247EC"/>
    <w:rsid w:val="00D32036"/>
    <w:rsid w:val="00D34D01"/>
    <w:rsid w:val="00D34EF6"/>
    <w:rsid w:val="00D353C2"/>
    <w:rsid w:val="00D36AAB"/>
    <w:rsid w:val="00D37617"/>
    <w:rsid w:val="00D427D6"/>
    <w:rsid w:val="00D42814"/>
    <w:rsid w:val="00D4325E"/>
    <w:rsid w:val="00D442E4"/>
    <w:rsid w:val="00D4736F"/>
    <w:rsid w:val="00D474E9"/>
    <w:rsid w:val="00D511C8"/>
    <w:rsid w:val="00D517C6"/>
    <w:rsid w:val="00D523E9"/>
    <w:rsid w:val="00D5636C"/>
    <w:rsid w:val="00D57E47"/>
    <w:rsid w:val="00D601CC"/>
    <w:rsid w:val="00D62069"/>
    <w:rsid w:val="00D62256"/>
    <w:rsid w:val="00D64C7C"/>
    <w:rsid w:val="00D71362"/>
    <w:rsid w:val="00D762F4"/>
    <w:rsid w:val="00D76629"/>
    <w:rsid w:val="00D76844"/>
    <w:rsid w:val="00D77537"/>
    <w:rsid w:val="00D80808"/>
    <w:rsid w:val="00D8091D"/>
    <w:rsid w:val="00D84411"/>
    <w:rsid w:val="00D91271"/>
    <w:rsid w:val="00D9202E"/>
    <w:rsid w:val="00D93A84"/>
    <w:rsid w:val="00D953BB"/>
    <w:rsid w:val="00D96E3D"/>
    <w:rsid w:val="00D97057"/>
    <w:rsid w:val="00DA108E"/>
    <w:rsid w:val="00DA1A0A"/>
    <w:rsid w:val="00DA3BF5"/>
    <w:rsid w:val="00DA407F"/>
    <w:rsid w:val="00DA5B68"/>
    <w:rsid w:val="00DB1080"/>
    <w:rsid w:val="00DB4C2C"/>
    <w:rsid w:val="00DB4D5D"/>
    <w:rsid w:val="00DB77DF"/>
    <w:rsid w:val="00DB7F18"/>
    <w:rsid w:val="00DC129C"/>
    <w:rsid w:val="00DC1A55"/>
    <w:rsid w:val="00DC1DB5"/>
    <w:rsid w:val="00DC2C0A"/>
    <w:rsid w:val="00DC2FD1"/>
    <w:rsid w:val="00DC57E3"/>
    <w:rsid w:val="00DC62A4"/>
    <w:rsid w:val="00DC799B"/>
    <w:rsid w:val="00DD46B0"/>
    <w:rsid w:val="00DE1448"/>
    <w:rsid w:val="00DE22F6"/>
    <w:rsid w:val="00DE2BCA"/>
    <w:rsid w:val="00DE52C4"/>
    <w:rsid w:val="00DE65F1"/>
    <w:rsid w:val="00DE7D9E"/>
    <w:rsid w:val="00DF5517"/>
    <w:rsid w:val="00DF7877"/>
    <w:rsid w:val="00E02EC6"/>
    <w:rsid w:val="00E044E6"/>
    <w:rsid w:val="00E048D7"/>
    <w:rsid w:val="00E0497B"/>
    <w:rsid w:val="00E06C99"/>
    <w:rsid w:val="00E107D8"/>
    <w:rsid w:val="00E12D97"/>
    <w:rsid w:val="00E13154"/>
    <w:rsid w:val="00E17906"/>
    <w:rsid w:val="00E17CF6"/>
    <w:rsid w:val="00E21FA2"/>
    <w:rsid w:val="00E24E4C"/>
    <w:rsid w:val="00E275FC"/>
    <w:rsid w:val="00E27833"/>
    <w:rsid w:val="00E344A2"/>
    <w:rsid w:val="00E35797"/>
    <w:rsid w:val="00E40C8E"/>
    <w:rsid w:val="00E433E6"/>
    <w:rsid w:val="00E44E49"/>
    <w:rsid w:val="00E452B9"/>
    <w:rsid w:val="00E50BA7"/>
    <w:rsid w:val="00E51D35"/>
    <w:rsid w:val="00E52254"/>
    <w:rsid w:val="00E63D69"/>
    <w:rsid w:val="00E647BD"/>
    <w:rsid w:val="00E66BCA"/>
    <w:rsid w:val="00E70C7A"/>
    <w:rsid w:val="00E7179A"/>
    <w:rsid w:val="00E728CA"/>
    <w:rsid w:val="00E74127"/>
    <w:rsid w:val="00E74140"/>
    <w:rsid w:val="00E827A0"/>
    <w:rsid w:val="00E835F1"/>
    <w:rsid w:val="00E858A5"/>
    <w:rsid w:val="00E8638F"/>
    <w:rsid w:val="00E8760C"/>
    <w:rsid w:val="00E9331E"/>
    <w:rsid w:val="00E965A5"/>
    <w:rsid w:val="00E97926"/>
    <w:rsid w:val="00EA075A"/>
    <w:rsid w:val="00EA1585"/>
    <w:rsid w:val="00EA1BBA"/>
    <w:rsid w:val="00EA20D8"/>
    <w:rsid w:val="00EA3C34"/>
    <w:rsid w:val="00EB44CB"/>
    <w:rsid w:val="00EB4F15"/>
    <w:rsid w:val="00EB62AF"/>
    <w:rsid w:val="00EC44BD"/>
    <w:rsid w:val="00EC721A"/>
    <w:rsid w:val="00ED4E5F"/>
    <w:rsid w:val="00EE288C"/>
    <w:rsid w:val="00EE5D6F"/>
    <w:rsid w:val="00EE6382"/>
    <w:rsid w:val="00EE6D25"/>
    <w:rsid w:val="00EF25BD"/>
    <w:rsid w:val="00EF3CE1"/>
    <w:rsid w:val="00EF47CE"/>
    <w:rsid w:val="00F036F5"/>
    <w:rsid w:val="00F05F9C"/>
    <w:rsid w:val="00F06680"/>
    <w:rsid w:val="00F077DB"/>
    <w:rsid w:val="00F1187A"/>
    <w:rsid w:val="00F135E3"/>
    <w:rsid w:val="00F14825"/>
    <w:rsid w:val="00F159D1"/>
    <w:rsid w:val="00F16298"/>
    <w:rsid w:val="00F16B9C"/>
    <w:rsid w:val="00F17BF0"/>
    <w:rsid w:val="00F17F48"/>
    <w:rsid w:val="00F20AA3"/>
    <w:rsid w:val="00F20C7C"/>
    <w:rsid w:val="00F23198"/>
    <w:rsid w:val="00F23FCF"/>
    <w:rsid w:val="00F248F2"/>
    <w:rsid w:val="00F322C2"/>
    <w:rsid w:val="00F3261A"/>
    <w:rsid w:val="00F326CD"/>
    <w:rsid w:val="00F327EE"/>
    <w:rsid w:val="00F33914"/>
    <w:rsid w:val="00F33ED6"/>
    <w:rsid w:val="00F408FF"/>
    <w:rsid w:val="00F43189"/>
    <w:rsid w:val="00F460A2"/>
    <w:rsid w:val="00F4628F"/>
    <w:rsid w:val="00F46912"/>
    <w:rsid w:val="00F46BDC"/>
    <w:rsid w:val="00F47E66"/>
    <w:rsid w:val="00F51952"/>
    <w:rsid w:val="00F51F0C"/>
    <w:rsid w:val="00F5272C"/>
    <w:rsid w:val="00F548F9"/>
    <w:rsid w:val="00F57059"/>
    <w:rsid w:val="00F57F02"/>
    <w:rsid w:val="00F6199C"/>
    <w:rsid w:val="00F622A1"/>
    <w:rsid w:val="00F63202"/>
    <w:rsid w:val="00F65D21"/>
    <w:rsid w:val="00F713B1"/>
    <w:rsid w:val="00F75196"/>
    <w:rsid w:val="00F82318"/>
    <w:rsid w:val="00F84881"/>
    <w:rsid w:val="00F868AB"/>
    <w:rsid w:val="00F873FB"/>
    <w:rsid w:val="00F90C2A"/>
    <w:rsid w:val="00F91F01"/>
    <w:rsid w:val="00F92991"/>
    <w:rsid w:val="00FA0433"/>
    <w:rsid w:val="00FA114E"/>
    <w:rsid w:val="00FA1833"/>
    <w:rsid w:val="00FA21BB"/>
    <w:rsid w:val="00FA35EB"/>
    <w:rsid w:val="00FA4A55"/>
    <w:rsid w:val="00FA5D6F"/>
    <w:rsid w:val="00FA7F42"/>
    <w:rsid w:val="00FB01E0"/>
    <w:rsid w:val="00FB4090"/>
    <w:rsid w:val="00FB5236"/>
    <w:rsid w:val="00FB5C61"/>
    <w:rsid w:val="00FB6A8E"/>
    <w:rsid w:val="00FB6C8A"/>
    <w:rsid w:val="00FB724D"/>
    <w:rsid w:val="00FC12D5"/>
    <w:rsid w:val="00FD0FA8"/>
    <w:rsid w:val="00FD2C06"/>
    <w:rsid w:val="00FD387C"/>
    <w:rsid w:val="00FD54BC"/>
    <w:rsid w:val="00FD7812"/>
    <w:rsid w:val="00FD7EB2"/>
    <w:rsid w:val="00FE1863"/>
    <w:rsid w:val="00FE4D27"/>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ED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2EDB"/>
    <w:rPr>
      <w:color w:val="0000FF"/>
      <w:u w:val="single"/>
    </w:rPr>
  </w:style>
  <w:style w:type="paragraph" w:styleId="Footer">
    <w:name w:val="footer"/>
    <w:basedOn w:val="Normal"/>
    <w:link w:val="FooterChar"/>
    <w:rsid w:val="008C2EDB"/>
    <w:pPr>
      <w:tabs>
        <w:tab w:val="center" w:pos="4320"/>
        <w:tab w:val="right" w:pos="8640"/>
      </w:tabs>
    </w:pPr>
  </w:style>
  <w:style w:type="character" w:customStyle="1" w:styleId="FooterChar">
    <w:name w:val="Footer Char"/>
    <w:link w:val="Footer"/>
    <w:rsid w:val="008C2EDB"/>
    <w:rPr>
      <w:rFonts w:ascii="Arial" w:hAnsi="Arial" w:cs="Arial"/>
      <w:sz w:val="24"/>
      <w:szCs w:val="24"/>
      <w:lang w:val="en-US" w:eastAsia="en-US" w:bidi="ar-SA"/>
    </w:rPr>
  </w:style>
  <w:style w:type="character" w:styleId="PageNumber">
    <w:name w:val="page number"/>
    <w:basedOn w:val="DefaultParagraphFont"/>
    <w:rsid w:val="008C2EDB"/>
  </w:style>
  <w:style w:type="paragraph" w:styleId="BodyTextIndent2">
    <w:name w:val="Body Text Indent 2"/>
    <w:basedOn w:val="Normal"/>
    <w:rsid w:val="008C2EDB"/>
    <w:pPr>
      <w:widowControl w:val="0"/>
      <w:tabs>
        <w:tab w:val="left" w:pos="2160"/>
        <w:tab w:val="left" w:pos="2880"/>
      </w:tabs>
      <w:ind w:left="1470"/>
    </w:pPr>
    <w:rPr>
      <w:rFonts w:cs="Times New Roman"/>
      <w:szCs w:val="20"/>
    </w:rPr>
  </w:style>
  <w:style w:type="paragraph" w:styleId="Header">
    <w:name w:val="header"/>
    <w:basedOn w:val="Normal"/>
    <w:rsid w:val="008C2EDB"/>
    <w:pPr>
      <w:tabs>
        <w:tab w:val="center" w:pos="4320"/>
        <w:tab w:val="right" w:pos="8640"/>
      </w:tabs>
    </w:pPr>
  </w:style>
  <w:style w:type="character" w:customStyle="1" w:styleId="messageheaderlabel">
    <w:name w:val="messageheaderlabel"/>
    <w:rsid w:val="00E27833"/>
    <w:rPr>
      <w:rFonts w:ascii="Arial Black" w:hAnsi="Arial Black" w:hint="default"/>
      <w:spacing w:val="-10"/>
    </w:rPr>
  </w:style>
  <w:style w:type="paragraph" w:styleId="BodyText2">
    <w:name w:val="Body Text 2"/>
    <w:basedOn w:val="Normal"/>
    <w:rsid w:val="00755285"/>
    <w:pPr>
      <w:spacing w:after="120" w:line="480" w:lineRule="auto"/>
    </w:pPr>
  </w:style>
  <w:style w:type="paragraph" w:styleId="BalloonText">
    <w:name w:val="Balloon Text"/>
    <w:basedOn w:val="Normal"/>
    <w:link w:val="BalloonTextChar"/>
    <w:rsid w:val="00F326CD"/>
    <w:rPr>
      <w:rFonts w:ascii="Tahoma" w:hAnsi="Tahoma" w:cs="Tahoma"/>
      <w:sz w:val="16"/>
      <w:szCs w:val="16"/>
    </w:rPr>
  </w:style>
  <w:style w:type="character" w:customStyle="1" w:styleId="BalloonTextChar">
    <w:name w:val="Balloon Text Char"/>
    <w:link w:val="BalloonText"/>
    <w:rsid w:val="00F326CD"/>
    <w:rPr>
      <w:rFonts w:ascii="Tahoma" w:hAnsi="Tahoma" w:cs="Tahoma"/>
      <w:sz w:val="16"/>
      <w:szCs w:val="16"/>
    </w:rPr>
  </w:style>
  <w:style w:type="paragraph" w:styleId="ListParagraph">
    <w:name w:val="List Paragraph"/>
    <w:basedOn w:val="Normal"/>
    <w:uiPriority w:val="34"/>
    <w:qFormat/>
    <w:rsid w:val="00B207A2"/>
    <w:pPr>
      <w:ind w:left="720"/>
      <w:contextualSpacing/>
    </w:pPr>
    <w:rPr>
      <w:rFonts w:ascii="Times New Roman" w:hAnsi="Times New Roman" w:cs="Times New Roman"/>
    </w:rPr>
  </w:style>
  <w:style w:type="paragraph" w:customStyle="1" w:styleId="Default">
    <w:name w:val="Default"/>
    <w:rsid w:val="000B3900"/>
    <w:pPr>
      <w:autoSpaceDE w:val="0"/>
      <w:autoSpaceDN w:val="0"/>
      <w:adjustRightInd w:val="0"/>
    </w:pPr>
    <w:rPr>
      <w:color w:val="000000"/>
      <w:sz w:val="24"/>
      <w:szCs w:val="24"/>
    </w:rPr>
  </w:style>
  <w:style w:type="character" w:customStyle="1" w:styleId="itemprop">
    <w:name w:val="itemprop"/>
    <w:rsid w:val="00214298"/>
  </w:style>
  <w:style w:type="numbering" w:customStyle="1" w:styleId="ConditionsofApproval">
    <w:name w:val="Conditions of Approval"/>
    <w:rsid w:val="00422D16"/>
    <w:pPr>
      <w:numPr>
        <w:numId w:val="3"/>
      </w:numPr>
    </w:pPr>
  </w:style>
  <w:style w:type="paragraph" w:styleId="NoSpacing">
    <w:name w:val="No Spacing"/>
    <w:uiPriority w:val="1"/>
    <w:qFormat/>
    <w:rsid w:val="00CD643B"/>
    <w:rPr>
      <w:rFonts w:ascii="Arial" w:hAnsi="Arial" w:cs="Arial"/>
      <w:sz w:val="24"/>
      <w:szCs w:val="24"/>
    </w:rPr>
  </w:style>
  <w:style w:type="character" w:styleId="Emphasis">
    <w:name w:val="Emphasis"/>
    <w:uiPriority w:val="20"/>
    <w:qFormat/>
    <w:rsid w:val="002D14A5"/>
    <w:rPr>
      <w:b/>
      <w:bCs/>
      <w:i w:val="0"/>
      <w:iCs w:val="0"/>
    </w:rPr>
  </w:style>
  <w:style w:type="character" w:customStyle="1" w:styleId="st1">
    <w:name w:val="st1"/>
    <w:rsid w:val="002D1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ConditionsofApproval"/>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9320">
      <w:bodyDiv w:val="1"/>
      <w:marLeft w:val="0"/>
      <w:marRight w:val="0"/>
      <w:marTop w:val="0"/>
      <w:marBottom w:val="0"/>
      <w:divBdr>
        <w:top w:val="none" w:sz="0" w:space="0" w:color="auto"/>
        <w:left w:val="none" w:sz="0" w:space="0" w:color="auto"/>
        <w:bottom w:val="none" w:sz="0" w:space="0" w:color="auto"/>
        <w:right w:val="none" w:sz="0" w:space="0" w:color="auto"/>
      </w:divBdr>
      <w:divsChild>
        <w:div w:id="1365789521">
          <w:marLeft w:val="0"/>
          <w:marRight w:val="0"/>
          <w:marTop w:val="0"/>
          <w:marBottom w:val="0"/>
          <w:divBdr>
            <w:top w:val="none" w:sz="0" w:space="0" w:color="auto"/>
            <w:left w:val="none" w:sz="0" w:space="0" w:color="auto"/>
            <w:bottom w:val="none" w:sz="0" w:space="0" w:color="auto"/>
            <w:right w:val="none" w:sz="0" w:space="0" w:color="auto"/>
          </w:divBdr>
          <w:divsChild>
            <w:div w:id="2012098075">
              <w:marLeft w:val="0"/>
              <w:marRight w:val="0"/>
              <w:marTop w:val="0"/>
              <w:marBottom w:val="0"/>
              <w:divBdr>
                <w:top w:val="none" w:sz="0" w:space="0" w:color="auto"/>
                <w:left w:val="none" w:sz="0" w:space="0" w:color="auto"/>
                <w:bottom w:val="none" w:sz="0" w:space="0" w:color="auto"/>
                <w:right w:val="none" w:sz="0" w:space="0" w:color="auto"/>
              </w:divBdr>
              <w:divsChild>
                <w:div w:id="1429036775">
                  <w:marLeft w:val="0"/>
                  <w:marRight w:val="0"/>
                  <w:marTop w:val="0"/>
                  <w:marBottom w:val="0"/>
                  <w:divBdr>
                    <w:top w:val="none" w:sz="0" w:space="0" w:color="auto"/>
                    <w:left w:val="none" w:sz="0" w:space="0" w:color="auto"/>
                    <w:bottom w:val="none" w:sz="0" w:space="0" w:color="auto"/>
                    <w:right w:val="none" w:sz="0" w:space="0" w:color="auto"/>
                  </w:divBdr>
                  <w:divsChild>
                    <w:div w:id="466825478">
                      <w:marLeft w:val="0"/>
                      <w:marRight w:val="0"/>
                      <w:marTop w:val="0"/>
                      <w:marBottom w:val="0"/>
                      <w:divBdr>
                        <w:top w:val="none" w:sz="0" w:space="0" w:color="auto"/>
                        <w:left w:val="none" w:sz="0" w:space="0" w:color="auto"/>
                        <w:bottom w:val="none" w:sz="0" w:space="0" w:color="auto"/>
                        <w:right w:val="none" w:sz="0" w:space="0" w:color="auto"/>
                      </w:divBdr>
                      <w:divsChild>
                        <w:div w:id="1327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0208">
      <w:bodyDiv w:val="1"/>
      <w:marLeft w:val="0"/>
      <w:marRight w:val="0"/>
      <w:marTop w:val="0"/>
      <w:marBottom w:val="0"/>
      <w:divBdr>
        <w:top w:val="none" w:sz="0" w:space="0" w:color="auto"/>
        <w:left w:val="none" w:sz="0" w:space="0" w:color="auto"/>
        <w:bottom w:val="none" w:sz="0" w:space="0" w:color="auto"/>
        <w:right w:val="none" w:sz="0" w:space="0" w:color="auto"/>
      </w:divBdr>
    </w:div>
    <w:div w:id="235550617">
      <w:bodyDiv w:val="1"/>
      <w:marLeft w:val="0"/>
      <w:marRight w:val="0"/>
      <w:marTop w:val="0"/>
      <w:marBottom w:val="0"/>
      <w:divBdr>
        <w:top w:val="none" w:sz="0" w:space="0" w:color="auto"/>
        <w:left w:val="none" w:sz="0" w:space="0" w:color="auto"/>
        <w:bottom w:val="none" w:sz="0" w:space="0" w:color="auto"/>
        <w:right w:val="none" w:sz="0" w:space="0" w:color="auto"/>
      </w:divBdr>
    </w:div>
    <w:div w:id="322203605">
      <w:bodyDiv w:val="1"/>
      <w:marLeft w:val="0"/>
      <w:marRight w:val="0"/>
      <w:marTop w:val="0"/>
      <w:marBottom w:val="0"/>
      <w:divBdr>
        <w:top w:val="none" w:sz="0" w:space="0" w:color="auto"/>
        <w:left w:val="none" w:sz="0" w:space="0" w:color="auto"/>
        <w:bottom w:val="none" w:sz="0" w:space="0" w:color="auto"/>
        <w:right w:val="none" w:sz="0" w:space="0" w:color="auto"/>
      </w:divBdr>
    </w:div>
    <w:div w:id="366219970">
      <w:bodyDiv w:val="1"/>
      <w:marLeft w:val="0"/>
      <w:marRight w:val="0"/>
      <w:marTop w:val="0"/>
      <w:marBottom w:val="0"/>
      <w:divBdr>
        <w:top w:val="none" w:sz="0" w:space="0" w:color="auto"/>
        <w:left w:val="none" w:sz="0" w:space="0" w:color="auto"/>
        <w:bottom w:val="none" w:sz="0" w:space="0" w:color="auto"/>
        <w:right w:val="none" w:sz="0" w:space="0" w:color="auto"/>
      </w:divBdr>
    </w:div>
    <w:div w:id="384567084">
      <w:bodyDiv w:val="1"/>
      <w:marLeft w:val="0"/>
      <w:marRight w:val="0"/>
      <w:marTop w:val="0"/>
      <w:marBottom w:val="0"/>
      <w:divBdr>
        <w:top w:val="none" w:sz="0" w:space="0" w:color="auto"/>
        <w:left w:val="none" w:sz="0" w:space="0" w:color="auto"/>
        <w:bottom w:val="none" w:sz="0" w:space="0" w:color="auto"/>
        <w:right w:val="none" w:sz="0" w:space="0" w:color="auto"/>
      </w:divBdr>
    </w:div>
    <w:div w:id="453141819">
      <w:bodyDiv w:val="1"/>
      <w:marLeft w:val="0"/>
      <w:marRight w:val="0"/>
      <w:marTop w:val="0"/>
      <w:marBottom w:val="0"/>
      <w:divBdr>
        <w:top w:val="none" w:sz="0" w:space="0" w:color="auto"/>
        <w:left w:val="none" w:sz="0" w:space="0" w:color="auto"/>
        <w:bottom w:val="none" w:sz="0" w:space="0" w:color="auto"/>
        <w:right w:val="none" w:sz="0" w:space="0" w:color="auto"/>
      </w:divBdr>
    </w:div>
    <w:div w:id="491606221">
      <w:bodyDiv w:val="1"/>
      <w:marLeft w:val="0"/>
      <w:marRight w:val="0"/>
      <w:marTop w:val="0"/>
      <w:marBottom w:val="0"/>
      <w:divBdr>
        <w:top w:val="none" w:sz="0" w:space="0" w:color="auto"/>
        <w:left w:val="none" w:sz="0" w:space="0" w:color="auto"/>
        <w:bottom w:val="none" w:sz="0" w:space="0" w:color="auto"/>
        <w:right w:val="none" w:sz="0" w:space="0" w:color="auto"/>
      </w:divBdr>
    </w:div>
    <w:div w:id="522859356">
      <w:bodyDiv w:val="1"/>
      <w:marLeft w:val="0"/>
      <w:marRight w:val="0"/>
      <w:marTop w:val="0"/>
      <w:marBottom w:val="0"/>
      <w:divBdr>
        <w:top w:val="none" w:sz="0" w:space="0" w:color="auto"/>
        <w:left w:val="none" w:sz="0" w:space="0" w:color="auto"/>
        <w:bottom w:val="none" w:sz="0" w:space="0" w:color="auto"/>
        <w:right w:val="none" w:sz="0" w:space="0" w:color="auto"/>
      </w:divBdr>
    </w:div>
    <w:div w:id="693843744">
      <w:bodyDiv w:val="1"/>
      <w:marLeft w:val="0"/>
      <w:marRight w:val="0"/>
      <w:marTop w:val="0"/>
      <w:marBottom w:val="0"/>
      <w:divBdr>
        <w:top w:val="none" w:sz="0" w:space="0" w:color="auto"/>
        <w:left w:val="none" w:sz="0" w:space="0" w:color="auto"/>
        <w:bottom w:val="none" w:sz="0" w:space="0" w:color="auto"/>
        <w:right w:val="none" w:sz="0" w:space="0" w:color="auto"/>
      </w:divBdr>
    </w:div>
    <w:div w:id="1165782535">
      <w:bodyDiv w:val="1"/>
      <w:marLeft w:val="0"/>
      <w:marRight w:val="0"/>
      <w:marTop w:val="0"/>
      <w:marBottom w:val="0"/>
      <w:divBdr>
        <w:top w:val="none" w:sz="0" w:space="0" w:color="auto"/>
        <w:left w:val="none" w:sz="0" w:space="0" w:color="auto"/>
        <w:bottom w:val="none" w:sz="0" w:space="0" w:color="auto"/>
        <w:right w:val="none" w:sz="0" w:space="0" w:color="auto"/>
      </w:divBdr>
    </w:div>
    <w:div w:id="1298873384">
      <w:bodyDiv w:val="1"/>
      <w:marLeft w:val="0"/>
      <w:marRight w:val="0"/>
      <w:marTop w:val="0"/>
      <w:marBottom w:val="0"/>
      <w:divBdr>
        <w:top w:val="none" w:sz="0" w:space="0" w:color="auto"/>
        <w:left w:val="none" w:sz="0" w:space="0" w:color="auto"/>
        <w:bottom w:val="none" w:sz="0" w:space="0" w:color="auto"/>
        <w:right w:val="none" w:sz="0" w:space="0" w:color="auto"/>
      </w:divBdr>
    </w:div>
    <w:div w:id="1335693585">
      <w:bodyDiv w:val="1"/>
      <w:marLeft w:val="0"/>
      <w:marRight w:val="0"/>
      <w:marTop w:val="0"/>
      <w:marBottom w:val="0"/>
      <w:divBdr>
        <w:top w:val="none" w:sz="0" w:space="0" w:color="auto"/>
        <w:left w:val="none" w:sz="0" w:space="0" w:color="auto"/>
        <w:bottom w:val="none" w:sz="0" w:space="0" w:color="auto"/>
        <w:right w:val="none" w:sz="0" w:space="0" w:color="auto"/>
      </w:divBdr>
    </w:div>
    <w:div w:id="1342970944">
      <w:bodyDiv w:val="1"/>
      <w:marLeft w:val="0"/>
      <w:marRight w:val="0"/>
      <w:marTop w:val="0"/>
      <w:marBottom w:val="0"/>
      <w:divBdr>
        <w:top w:val="none" w:sz="0" w:space="0" w:color="auto"/>
        <w:left w:val="none" w:sz="0" w:space="0" w:color="auto"/>
        <w:bottom w:val="none" w:sz="0" w:space="0" w:color="auto"/>
        <w:right w:val="none" w:sz="0" w:space="0" w:color="auto"/>
      </w:divBdr>
    </w:div>
    <w:div w:id="1471904750">
      <w:bodyDiv w:val="1"/>
      <w:marLeft w:val="0"/>
      <w:marRight w:val="0"/>
      <w:marTop w:val="0"/>
      <w:marBottom w:val="0"/>
      <w:divBdr>
        <w:top w:val="none" w:sz="0" w:space="0" w:color="auto"/>
        <w:left w:val="none" w:sz="0" w:space="0" w:color="auto"/>
        <w:bottom w:val="none" w:sz="0" w:space="0" w:color="auto"/>
        <w:right w:val="none" w:sz="0" w:space="0" w:color="auto"/>
      </w:divBdr>
    </w:div>
    <w:div w:id="1544170548">
      <w:bodyDiv w:val="1"/>
      <w:marLeft w:val="0"/>
      <w:marRight w:val="0"/>
      <w:marTop w:val="0"/>
      <w:marBottom w:val="0"/>
      <w:divBdr>
        <w:top w:val="none" w:sz="0" w:space="0" w:color="auto"/>
        <w:left w:val="none" w:sz="0" w:space="0" w:color="auto"/>
        <w:bottom w:val="none" w:sz="0" w:space="0" w:color="auto"/>
        <w:right w:val="none" w:sz="0" w:space="0" w:color="auto"/>
      </w:divBdr>
    </w:div>
    <w:div w:id="1601641806">
      <w:bodyDiv w:val="1"/>
      <w:marLeft w:val="0"/>
      <w:marRight w:val="0"/>
      <w:marTop w:val="0"/>
      <w:marBottom w:val="0"/>
      <w:divBdr>
        <w:top w:val="none" w:sz="0" w:space="0" w:color="auto"/>
        <w:left w:val="none" w:sz="0" w:space="0" w:color="auto"/>
        <w:bottom w:val="none" w:sz="0" w:space="0" w:color="auto"/>
        <w:right w:val="none" w:sz="0" w:space="0" w:color="auto"/>
      </w:divBdr>
    </w:div>
    <w:div w:id="1715808892">
      <w:bodyDiv w:val="1"/>
      <w:marLeft w:val="0"/>
      <w:marRight w:val="0"/>
      <w:marTop w:val="0"/>
      <w:marBottom w:val="0"/>
      <w:divBdr>
        <w:top w:val="none" w:sz="0" w:space="0" w:color="auto"/>
        <w:left w:val="none" w:sz="0" w:space="0" w:color="auto"/>
        <w:bottom w:val="none" w:sz="0" w:space="0" w:color="auto"/>
        <w:right w:val="none" w:sz="0" w:space="0" w:color="auto"/>
      </w:divBdr>
    </w:div>
    <w:div w:id="1837569186">
      <w:bodyDiv w:val="1"/>
      <w:marLeft w:val="0"/>
      <w:marRight w:val="0"/>
      <w:marTop w:val="0"/>
      <w:marBottom w:val="0"/>
      <w:divBdr>
        <w:top w:val="none" w:sz="0" w:space="0" w:color="auto"/>
        <w:left w:val="none" w:sz="0" w:space="0" w:color="auto"/>
        <w:bottom w:val="none" w:sz="0" w:space="0" w:color="auto"/>
        <w:right w:val="none" w:sz="0" w:space="0" w:color="auto"/>
      </w:divBdr>
    </w:div>
    <w:div w:id="1878926452">
      <w:bodyDiv w:val="1"/>
      <w:marLeft w:val="0"/>
      <w:marRight w:val="0"/>
      <w:marTop w:val="0"/>
      <w:marBottom w:val="0"/>
      <w:divBdr>
        <w:top w:val="none" w:sz="0" w:space="0" w:color="auto"/>
        <w:left w:val="none" w:sz="0" w:space="0" w:color="auto"/>
        <w:bottom w:val="none" w:sz="0" w:space="0" w:color="auto"/>
        <w:right w:val="none" w:sz="0" w:space="0" w:color="auto"/>
      </w:divBdr>
      <w:divsChild>
        <w:div w:id="329792739">
          <w:marLeft w:val="1166"/>
          <w:marRight w:val="0"/>
          <w:marTop w:val="96"/>
          <w:marBottom w:val="0"/>
          <w:divBdr>
            <w:top w:val="none" w:sz="0" w:space="0" w:color="auto"/>
            <w:left w:val="none" w:sz="0" w:space="0" w:color="auto"/>
            <w:bottom w:val="none" w:sz="0" w:space="0" w:color="auto"/>
            <w:right w:val="none" w:sz="0" w:space="0" w:color="auto"/>
          </w:divBdr>
        </w:div>
      </w:divsChild>
    </w:div>
    <w:div w:id="1921941036">
      <w:bodyDiv w:val="1"/>
      <w:marLeft w:val="0"/>
      <w:marRight w:val="0"/>
      <w:marTop w:val="0"/>
      <w:marBottom w:val="0"/>
      <w:divBdr>
        <w:top w:val="none" w:sz="0" w:space="0" w:color="auto"/>
        <w:left w:val="none" w:sz="0" w:space="0" w:color="auto"/>
        <w:bottom w:val="none" w:sz="0" w:space="0" w:color="auto"/>
        <w:right w:val="none" w:sz="0" w:space="0" w:color="auto"/>
      </w:divBdr>
    </w:div>
    <w:div w:id="1927687292">
      <w:bodyDiv w:val="1"/>
      <w:marLeft w:val="0"/>
      <w:marRight w:val="0"/>
      <w:marTop w:val="0"/>
      <w:marBottom w:val="0"/>
      <w:divBdr>
        <w:top w:val="none" w:sz="0" w:space="0" w:color="auto"/>
        <w:left w:val="none" w:sz="0" w:space="0" w:color="auto"/>
        <w:bottom w:val="none" w:sz="0" w:space="0" w:color="auto"/>
        <w:right w:val="none" w:sz="0" w:space="0" w:color="auto"/>
      </w:divBdr>
    </w:div>
    <w:div w:id="1936747661">
      <w:bodyDiv w:val="1"/>
      <w:marLeft w:val="0"/>
      <w:marRight w:val="0"/>
      <w:marTop w:val="0"/>
      <w:marBottom w:val="0"/>
      <w:divBdr>
        <w:top w:val="none" w:sz="0" w:space="0" w:color="auto"/>
        <w:left w:val="none" w:sz="0" w:space="0" w:color="auto"/>
        <w:bottom w:val="none" w:sz="0" w:space="0" w:color="auto"/>
        <w:right w:val="none" w:sz="0" w:space="0" w:color="auto"/>
      </w:divBdr>
      <w:divsChild>
        <w:div w:id="1116830638">
          <w:marLeft w:val="0"/>
          <w:marRight w:val="0"/>
          <w:marTop w:val="0"/>
          <w:marBottom w:val="0"/>
          <w:divBdr>
            <w:top w:val="none" w:sz="0" w:space="0" w:color="auto"/>
            <w:left w:val="none" w:sz="0" w:space="0" w:color="auto"/>
            <w:bottom w:val="none" w:sz="0" w:space="0" w:color="auto"/>
            <w:right w:val="none" w:sz="0" w:space="0" w:color="auto"/>
          </w:divBdr>
          <w:divsChild>
            <w:div w:id="1222868065">
              <w:marLeft w:val="0"/>
              <w:marRight w:val="0"/>
              <w:marTop w:val="0"/>
              <w:marBottom w:val="0"/>
              <w:divBdr>
                <w:top w:val="none" w:sz="0" w:space="0" w:color="auto"/>
                <w:left w:val="none" w:sz="0" w:space="0" w:color="auto"/>
                <w:bottom w:val="none" w:sz="0" w:space="0" w:color="auto"/>
                <w:right w:val="none" w:sz="0" w:space="0" w:color="auto"/>
              </w:divBdr>
              <w:divsChild>
                <w:div w:id="1182012136">
                  <w:marLeft w:val="0"/>
                  <w:marRight w:val="0"/>
                  <w:marTop w:val="0"/>
                  <w:marBottom w:val="0"/>
                  <w:divBdr>
                    <w:top w:val="none" w:sz="0" w:space="0" w:color="auto"/>
                    <w:left w:val="none" w:sz="0" w:space="0" w:color="auto"/>
                    <w:bottom w:val="none" w:sz="0" w:space="0" w:color="auto"/>
                    <w:right w:val="none" w:sz="0" w:space="0" w:color="auto"/>
                  </w:divBdr>
                  <w:divsChild>
                    <w:div w:id="16529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6332">
      <w:bodyDiv w:val="1"/>
      <w:marLeft w:val="0"/>
      <w:marRight w:val="0"/>
      <w:marTop w:val="0"/>
      <w:marBottom w:val="0"/>
      <w:divBdr>
        <w:top w:val="none" w:sz="0" w:space="0" w:color="auto"/>
        <w:left w:val="none" w:sz="0" w:space="0" w:color="auto"/>
        <w:bottom w:val="none" w:sz="0" w:space="0" w:color="auto"/>
        <w:right w:val="none" w:sz="0" w:space="0" w:color="auto"/>
      </w:divBdr>
    </w:div>
    <w:div w:id="1991711816">
      <w:bodyDiv w:val="1"/>
      <w:marLeft w:val="0"/>
      <w:marRight w:val="0"/>
      <w:marTop w:val="0"/>
      <w:marBottom w:val="0"/>
      <w:divBdr>
        <w:top w:val="none" w:sz="0" w:space="0" w:color="auto"/>
        <w:left w:val="none" w:sz="0" w:space="0" w:color="auto"/>
        <w:bottom w:val="none" w:sz="0" w:space="0" w:color="auto"/>
        <w:right w:val="none" w:sz="0" w:space="0" w:color="auto"/>
      </w:divBdr>
    </w:div>
    <w:div w:id="2003771124">
      <w:bodyDiv w:val="1"/>
      <w:marLeft w:val="0"/>
      <w:marRight w:val="0"/>
      <w:marTop w:val="0"/>
      <w:marBottom w:val="0"/>
      <w:divBdr>
        <w:top w:val="none" w:sz="0" w:space="0" w:color="auto"/>
        <w:left w:val="none" w:sz="0" w:space="0" w:color="auto"/>
        <w:bottom w:val="none" w:sz="0" w:space="0" w:color="auto"/>
        <w:right w:val="none" w:sz="0" w:space="0" w:color="auto"/>
      </w:divBdr>
    </w:div>
    <w:div w:id="2124299540">
      <w:bodyDiv w:val="1"/>
      <w:marLeft w:val="0"/>
      <w:marRight w:val="0"/>
      <w:marTop w:val="0"/>
      <w:marBottom w:val="0"/>
      <w:divBdr>
        <w:top w:val="none" w:sz="0" w:space="0" w:color="auto"/>
        <w:left w:val="none" w:sz="0" w:space="0" w:color="auto"/>
        <w:bottom w:val="none" w:sz="0" w:space="0" w:color="auto"/>
        <w:right w:val="none" w:sz="0" w:space="0" w:color="auto"/>
      </w:divBdr>
    </w:div>
    <w:div w:id="21300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City of Oakley</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vreonis</dc:creator>
  <cp:lastModifiedBy>Libby Vreonis</cp:lastModifiedBy>
  <cp:revision>6</cp:revision>
  <cp:lastPrinted>2016-02-25T16:48:00Z</cp:lastPrinted>
  <dcterms:created xsi:type="dcterms:W3CDTF">2016-02-24T02:02:00Z</dcterms:created>
  <dcterms:modified xsi:type="dcterms:W3CDTF">2016-02-25T16:49:00Z</dcterms:modified>
</cp:coreProperties>
</file>